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82" w:rsidRPr="00255341" w:rsidRDefault="00682082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(</w:t>
      </w:r>
      <w:r w:rsidR="00797B1F">
        <w:rPr>
          <w:rFonts w:ascii="Times New Roman" w:hAnsi="Times New Roman"/>
          <w:b/>
          <w:sz w:val="28"/>
          <w:szCs w:val="28"/>
        </w:rPr>
        <w:t>четвертый</w:t>
      </w:r>
      <w:r w:rsidRPr="00255341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2082" w:rsidRPr="00255341" w:rsidRDefault="00682082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5341">
        <w:rPr>
          <w:rFonts w:ascii="Times New Roman" w:hAnsi="Times New Roman"/>
          <w:sz w:val="28"/>
          <w:szCs w:val="28"/>
        </w:rPr>
        <w:t>РЕШЕНИЕ</w:t>
      </w:r>
    </w:p>
    <w:p w:rsidR="00682082" w:rsidRPr="00255341" w:rsidRDefault="00682082" w:rsidP="00D950CE">
      <w:pPr>
        <w:pStyle w:val="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25534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50CE">
        <w:rPr>
          <w:rFonts w:ascii="Times New Roman" w:hAnsi="Times New Roman" w:cs="Times New Roman"/>
          <w:b w:val="0"/>
          <w:sz w:val="28"/>
          <w:szCs w:val="28"/>
        </w:rPr>
        <w:t>02 февраля 2021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950C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6428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950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97B1F">
        <w:rPr>
          <w:rFonts w:ascii="Times New Roman" w:hAnsi="Times New Roman" w:cs="Times New Roman"/>
          <w:b w:val="0"/>
          <w:sz w:val="28"/>
          <w:szCs w:val="28"/>
        </w:rPr>
        <w:t>59</w:t>
      </w:r>
    </w:p>
    <w:p w:rsidR="00682082" w:rsidRDefault="005D35CB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="00682082" w:rsidRPr="00255341">
        <w:rPr>
          <w:sz w:val="28"/>
          <w:szCs w:val="28"/>
        </w:rPr>
        <w:t>ца Ильинская</w:t>
      </w:r>
    </w:p>
    <w:p w:rsidR="00682082" w:rsidRPr="00255341" w:rsidRDefault="00682082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</w:p>
    <w:p w:rsidR="00682082" w:rsidRPr="00255341" w:rsidRDefault="00682082" w:rsidP="001031A9">
      <w:pPr>
        <w:rPr>
          <w:sz w:val="28"/>
          <w:szCs w:val="28"/>
        </w:rPr>
      </w:pPr>
    </w:p>
    <w:p w:rsidR="00682082" w:rsidRPr="00255341" w:rsidRDefault="00682082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О ежегодном отчете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682082" w:rsidRDefault="00682082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за 20</w:t>
      </w:r>
      <w:r w:rsidR="000B3073" w:rsidRPr="00797B1F">
        <w:rPr>
          <w:b/>
          <w:sz w:val="28"/>
          <w:szCs w:val="28"/>
        </w:rPr>
        <w:t>20</w:t>
      </w:r>
      <w:r w:rsidRPr="00255341">
        <w:rPr>
          <w:b/>
          <w:sz w:val="28"/>
          <w:szCs w:val="28"/>
        </w:rPr>
        <w:t xml:space="preserve"> год</w:t>
      </w:r>
    </w:p>
    <w:p w:rsidR="00682082" w:rsidRPr="00255341" w:rsidRDefault="00682082" w:rsidP="001031A9">
      <w:pPr>
        <w:jc w:val="center"/>
        <w:rPr>
          <w:b/>
          <w:sz w:val="28"/>
          <w:szCs w:val="28"/>
        </w:rPr>
      </w:pPr>
    </w:p>
    <w:p w:rsidR="00682082" w:rsidRPr="00255341" w:rsidRDefault="00682082" w:rsidP="001031A9">
      <w:pPr>
        <w:rPr>
          <w:b/>
          <w:sz w:val="28"/>
          <w:szCs w:val="28"/>
        </w:rPr>
      </w:pPr>
    </w:p>
    <w:p w:rsidR="00682082" w:rsidRPr="00255341" w:rsidRDefault="00682082" w:rsidP="00932EA1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Заслушав и обсудив отчет главы Ильинского сельского поселения </w:t>
      </w:r>
      <w:r w:rsidR="00797B1F"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>Кулинич Н.Н.</w:t>
      </w:r>
      <w:r w:rsidRPr="00255341">
        <w:rPr>
          <w:sz w:val="28"/>
          <w:szCs w:val="28"/>
        </w:rPr>
        <w:t xml:space="preserve"> о результатах своей деятельности и деятельности администрации Ильинского сельского поселения </w:t>
      </w:r>
      <w:r w:rsidR="00797B1F">
        <w:rPr>
          <w:sz w:val="28"/>
          <w:szCs w:val="28"/>
        </w:rPr>
        <w:t xml:space="preserve">Новопокровского района </w:t>
      </w:r>
      <w:r w:rsidRPr="00255341">
        <w:rPr>
          <w:sz w:val="28"/>
          <w:szCs w:val="28"/>
        </w:rPr>
        <w:t>за 20</w:t>
      </w:r>
      <w:r w:rsidR="000B3073" w:rsidRPr="000B3073">
        <w:rPr>
          <w:sz w:val="28"/>
          <w:szCs w:val="28"/>
        </w:rPr>
        <w:t>20</w:t>
      </w:r>
      <w:r w:rsidRPr="00255341">
        <w:rPr>
          <w:sz w:val="28"/>
          <w:szCs w:val="28"/>
        </w:rPr>
        <w:t xml:space="preserve"> год, Совет Ильинского сельского поселения</w:t>
      </w:r>
      <w:r w:rsidR="00797B1F">
        <w:rPr>
          <w:sz w:val="28"/>
          <w:szCs w:val="28"/>
        </w:rPr>
        <w:t xml:space="preserve"> Новопокровского района</w:t>
      </w:r>
      <w:r w:rsidRPr="00255341">
        <w:rPr>
          <w:sz w:val="28"/>
          <w:szCs w:val="28"/>
        </w:rPr>
        <w:t>, руководствуясь ст. 35 Федерального закона от 06 октября 2003 №131-ФЗ «Об общих принципах организации местного самоуправления в Российской Федерации</w:t>
      </w:r>
      <w:r w:rsidR="00797B1F">
        <w:rPr>
          <w:sz w:val="28"/>
          <w:szCs w:val="28"/>
        </w:rPr>
        <w:t>»</w:t>
      </w:r>
      <w:r w:rsidRPr="00255341">
        <w:rPr>
          <w:sz w:val="28"/>
          <w:szCs w:val="28"/>
        </w:rPr>
        <w:t xml:space="preserve"> и Уставом Ильинского сельского поселения</w:t>
      </w:r>
      <w:r w:rsidR="00797B1F">
        <w:rPr>
          <w:sz w:val="28"/>
          <w:szCs w:val="28"/>
        </w:rPr>
        <w:t xml:space="preserve"> Новопокровского района</w:t>
      </w:r>
      <w:r w:rsidRPr="00255341">
        <w:rPr>
          <w:sz w:val="28"/>
          <w:szCs w:val="28"/>
        </w:rPr>
        <w:t>,</w:t>
      </w:r>
      <w:r w:rsidR="00797B1F">
        <w:rPr>
          <w:sz w:val="28"/>
          <w:szCs w:val="28"/>
        </w:rPr>
        <w:t xml:space="preserve"> Совет Ильинского сельского поселения Новопокровского района</w:t>
      </w:r>
      <w:r w:rsidRPr="00255341">
        <w:rPr>
          <w:sz w:val="28"/>
          <w:szCs w:val="28"/>
        </w:rPr>
        <w:t xml:space="preserve"> р е ш и л:</w:t>
      </w:r>
    </w:p>
    <w:p w:rsidR="00682082" w:rsidRPr="00255341" w:rsidRDefault="00682082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1. </w:t>
      </w:r>
      <w:r w:rsidRPr="00394855">
        <w:rPr>
          <w:sz w:val="28"/>
          <w:szCs w:val="28"/>
        </w:rPr>
        <w:t>Признать отчет гл</w:t>
      </w:r>
      <w:r w:rsidR="000B3073">
        <w:rPr>
          <w:sz w:val="28"/>
          <w:szCs w:val="28"/>
        </w:rPr>
        <w:t>авы</w:t>
      </w:r>
      <w:r w:rsidRPr="00394855">
        <w:rPr>
          <w:sz w:val="28"/>
          <w:szCs w:val="28"/>
        </w:rPr>
        <w:t xml:space="preserve"> Ильинского сельского поселения </w:t>
      </w:r>
      <w:r w:rsidR="00797B1F">
        <w:rPr>
          <w:sz w:val="28"/>
          <w:szCs w:val="28"/>
        </w:rPr>
        <w:t xml:space="preserve">Новопокровского района </w:t>
      </w:r>
      <w:r w:rsidRPr="00255341">
        <w:rPr>
          <w:sz w:val="28"/>
          <w:szCs w:val="28"/>
        </w:rPr>
        <w:t>о результатах своей деятельности и деятельности администрации Ильинского сельского поселения за 20</w:t>
      </w:r>
      <w:r w:rsidR="000B3073">
        <w:rPr>
          <w:sz w:val="28"/>
          <w:szCs w:val="28"/>
        </w:rPr>
        <w:t>20</w:t>
      </w:r>
      <w:r w:rsidRPr="00255341">
        <w:rPr>
          <w:sz w:val="28"/>
          <w:szCs w:val="28"/>
        </w:rPr>
        <w:t xml:space="preserve"> год</w:t>
      </w:r>
      <w:r w:rsidR="000B3073">
        <w:rPr>
          <w:sz w:val="28"/>
          <w:szCs w:val="28"/>
        </w:rPr>
        <w:t xml:space="preserve"> удовлетворительной</w:t>
      </w:r>
      <w:r w:rsidRPr="00394855">
        <w:rPr>
          <w:sz w:val="28"/>
          <w:szCs w:val="28"/>
        </w:rPr>
        <w:t xml:space="preserve"> (прилагается).</w:t>
      </w:r>
    </w:p>
    <w:p w:rsidR="00682082" w:rsidRPr="00255341" w:rsidRDefault="00682082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2. Обнародовать отчет главы Ильинского сельского поселения</w:t>
      </w:r>
      <w:r w:rsidR="00797B1F">
        <w:rPr>
          <w:sz w:val="28"/>
          <w:szCs w:val="28"/>
        </w:rPr>
        <w:t xml:space="preserve"> Новопокровского района</w:t>
      </w:r>
      <w:r w:rsidRPr="00255341">
        <w:rPr>
          <w:sz w:val="28"/>
          <w:szCs w:val="28"/>
        </w:rPr>
        <w:t xml:space="preserve"> о </w:t>
      </w:r>
      <w:r w:rsidR="000B3073" w:rsidRPr="00255341">
        <w:rPr>
          <w:sz w:val="28"/>
          <w:szCs w:val="28"/>
        </w:rPr>
        <w:t xml:space="preserve">своей деятельности и деятельности администрации Ильинского сельского поселения </w:t>
      </w:r>
      <w:r w:rsidR="00797B1F">
        <w:rPr>
          <w:sz w:val="28"/>
          <w:szCs w:val="28"/>
        </w:rPr>
        <w:t xml:space="preserve">Новопокровского района </w:t>
      </w:r>
      <w:r w:rsidR="000B3073" w:rsidRPr="00255341">
        <w:rPr>
          <w:sz w:val="28"/>
          <w:szCs w:val="28"/>
        </w:rPr>
        <w:t>за 20</w:t>
      </w:r>
      <w:r w:rsidR="000B3073">
        <w:rPr>
          <w:sz w:val="28"/>
          <w:szCs w:val="28"/>
        </w:rPr>
        <w:t>20</w:t>
      </w:r>
      <w:r w:rsidR="000B3073" w:rsidRPr="0025534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82082" w:rsidRPr="00255341" w:rsidRDefault="00682082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3. Решение вступает в силу со дня его подписания.</w:t>
      </w:r>
    </w:p>
    <w:p w:rsidR="00682082" w:rsidRPr="00255341" w:rsidRDefault="00682082" w:rsidP="001031A9">
      <w:pPr>
        <w:jc w:val="both"/>
        <w:rPr>
          <w:sz w:val="28"/>
          <w:szCs w:val="28"/>
        </w:rPr>
      </w:pPr>
    </w:p>
    <w:p w:rsidR="00682082" w:rsidRDefault="00682082" w:rsidP="001031A9">
      <w:pPr>
        <w:rPr>
          <w:sz w:val="28"/>
          <w:szCs w:val="28"/>
        </w:rPr>
      </w:pPr>
    </w:p>
    <w:p w:rsidR="00682082" w:rsidRPr="00255341" w:rsidRDefault="00682082" w:rsidP="001031A9">
      <w:pPr>
        <w:rPr>
          <w:sz w:val="28"/>
          <w:szCs w:val="28"/>
        </w:rPr>
      </w:pPr>
    </w:p>
    <w:p w:rsidR="00682082" w:rsidRDefault="00682082" w:rsidP="00F3349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2082" w:rsidRDefault="00682082" w:rsidP="00F3349E">
      <w:pPr>
        <w:rPr>
          <w:sz w:val="28"/>
          <w:szCs w:val="28"/>
        </w:rPr>
      </w:pPr>
      <w:r w:rsidRPr="00255341">
        <w:rPr>
          <w:sz w:val="28"/>
          <w:szCs w:val="28"/>
        </w:rPr>
        <w:t>Ильинского сельского поселения</w:t>
      </w:r>
    </w:p>
    <w:p w:rsidR="00682082" w:rsidRDefault="00682082" w:rsidP="00F3349E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797B1F">
        <w:rPr>
          <w:sz w:val="28"/>
          <w:szCs w:val="28"/>
        </w:rPr>
        <w:tab/>
      </w:r>
      <w:r w:rsidR="00797B1F">
        <w:rPr>
          <w:sz w:val="28"/>
          <w:szCs w:val="28"/>
        </w:rPr>
        <w:tab/>
      </w:r>
      <w:r w:rsidR="00797B1F">
        <w:rPr>
          <w:sz w:val="28"/>
          <w:szCs w:val="28"/>
        </w:rPr>
        <w:tab/>
      </w:r>
      <w:r w:rsidR="00797B1F">
        <w:rPr>
          <w:sz w:val="28"/>
          <w:szCs w:val="28"/>
        </w:rPr>
        <w:tab/>
      </w:r>
      <w:r w:rsidR="00F3349E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Н.Н. Кулинич</w:t>
      </w:r>
    </w:p>
    <w:p w:rsidR="00682082" w:rsidRDefault="006820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082" w:rsidRPr="000B3073" w:rsidRDefault="00F3349E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B3073">
        <w:rPr>
          <w:sz w:val="28"/>
          <w:szCs w:val="28"/>
        </w:rPr>
        <w:t>риложение</w:t>
      </w:r>
    </w:p>
    <w:p w:rsidR="00682082" w:rsidRDefault="00682082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Ильинского сельского поселения Новопокровского района</w:t>
      </w:r>
    </w:p>
    <w:p w:rsidR="00682082" w:rsidRDefault="00682082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797B1F">
        <w:rPr>
          <w:sz w:val="28"/>
          <w:szCs w:val="28"/>
        </w:rPr>
        <w:t xml:space="preserve"> 02.02.2021 </w:t>
      </w:r>
      <w:r>
        <w:rPr>
          <w:sz w:val="28"/>
          <w:szCs w:val="28"/>
        </w:rPr>
        <w:t>№</w:t>
      </w:r>
      <w:r w:rsidR="00D950CE">
        <w:rPr>
          <w:sz w:val="28"/>
          <w:szCs w:val="28"/>
        </w:rPr>
        <w:t xml:space="preserve"> </w:t>
      </w:r>
      <w:r w:rsidR="00CE347E">
        <w:rPr>
          <w:sz w:val="28"/>
          <w:szCs w:val="28"/>
        </w:rPr>
        <w:t>59</w:t>
      </w:r>
    </w:p>
    <w:p w:rsidR="00682082" w:rsidRDefault="00682082" w:rsidP="001031A9">
      <w:pPr>
        <w:ind w:left="5670"/>
        <w:rPr>
          <w:sz w:val="28"/>
          <w:szCs w:val="28"/>
        </w:rPr>
      </w:pPr>
    </w:p>
    <w:p w:rsidR="00682082" w:rsidRDefault="00682082" w:rsidP="00D6691F">
      <w:pPr>
        <w:rPr>
          <w:sz w:val="28"/>
          <w:szCs w:val="28"/>
        </w:rPr>
      </w:pPr>
    </w:p>
    <w:p w:rsidR="00682082" w:rsidRPr="00255341" w:rsidRDefault="00682082" w:rsidP="00D6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255341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 отчет</w:t>
      </w:r>
      <w:r w:rsidRPr="00255341">
        <w:rPr>
          <w:b/>
          <w:sz w:val="28"/>
          <w:szCs w:val="28"/>
        </w:rPr>
        <w:t xml:space="preserve">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  <w:r w:rsidR="00D6691F">
        <w:rPr>
          <w:b/>
          <w:sz w:val="28"/>
          <w:szCs w:val="28"/>
        </w:rPr>
        <w:t xml:space="preserve"> Новопокровского района </w:t>
      </w:r>
      <w:r w:rsidR="000B3073">
        <w:rPr>
          <w:b/>
          <w:sz w:val="28"/>
          <w:szCs w:val="28"/>
        </w:rPr>
        <w:t>за 2020</w:t>
      </w:r>
      <w:r w:rsidRPr="00255341">
        <w:rPr>
          <w:b/>
          <w:sz w:val="28"/>
          <w:szCs w:val="28"/>
        </w:rPr>
        <w:t xml:space="preserve"> год</w:t>
      </w:r>
    </w:p>
    <w:p w:rsidR="00682082" w:rsidRDefault="00682082" w:rsidP="001031A9">
      <w:pPr>
        <w:jc w:val="center"/>
        <w:rPr>
          <w:sz w:val="28"/>
          <w:szCs w:val="28"/>
        </w:rPr>
      </w:pPr>
    </w:p>
    <w:p w:rsidR="00D6691F" w:rsidRDefault="00D6691F" w:rsidP="001031A9">
      <w:pPr>
        <w:jc w:val="center"/>
        <w:rPr>
          <w:sz w:val="28"/>
          <w:szCs w:val="28"/>
        </w:rPr>
      </w:pPr>
    </w:p>
    <w:p w:rsidR="00682082" w:rsidRPr="007B324D" w:rsidRDefault="00682082" w:rsidP="001031A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Добрый день, дорогие жители, уважаемые депутаты и гости!</w:t>
      </w:r>
    </w:p>
    <w:p w:rsidR="00682082" w:rsidRPr="007B324D" w:rsidRDefault="00682082" w:rsidP="001031A9">
      <w:pPr>
        <w:jc w:val="center"/>
        <w:rPr>
          <w:sz w:val="28"/>
          <w:szCs w:val="28"/>
        </w:rPr>
      </w:pPr>
    </w:p>
    <w:p w:rsidR="00682082" w:rsidRDefault="007C0442" w:rsidP="0010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собрались здесь для того, чтобы подвести итоги проделанной работы в ушедшем </w:t>
      </w:r>
      <w:r w:rsidR="00E63B0D">
        <w:rPr>
          <w:sz w:val="28"/>
          <w:szCs w:val="28"/>
        </w:rPr>
        <w:t>2020 году и обсудить задачи на 2021 год</w:t>
      </w:r>
      <w:r>
        <w:rPr>
          <w:sz w:val="28"/>
          <w:szCs w:val="28"/>
        </w:rPr>
        <w:t xml:space="preserve"> </w:t>
      </w:r>
      <w:r w:rsidR="00682082" w:rsidRPr="007B324D">
        <w:rPr>
          <w:sz w:val="28"/>
          <w:szCs w:val="28"/>
        </w:rPr>
        <w:t>.</w:t>
      </w:r>
    </w:p>
    <w:p w:rsidR="00E63B0D" w:rsidRPr="007B324D" w:rsidRDefault="00E63B0D" w:rsidP="0010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Федеральным законодательством главы сельских поселений ежегодно отчитываются перед населением о проделанной </w:t>
      </w:r>
      <w:r w:rsidR="00E5418E">
        <w:rPr>
          <w:sz w:val="28"/>
          <w:szCs w:val="28"/>
        </w:rPr>
        <w:t>работе. Эти отчеты не просто традиция, а жизненная необходимость, потому, что наглядно видно, что сделано, что предстоит сделать.</w:t>
      </w:r>
      <w:r>
        <w:rPr>
          <w:sz w:val="28"/>
          <w:szCs w:val="28"/>
        </w:rPr>
        <w:t xml:space="preserve">  </w:t>
      </w:r>
    </w:p>
    <w:p w:rsidR="00682082" w:rsidRPr="007B324D" w:rsidRDefault="00682082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Администрация Ильинского сельского поселения работает в соответствии с Федеральным законом № 131-ФЗ «Об общих принципах организации местного самоуправления в Российской Федерации», Уставом поселения.</w:t>
      </w:r>
    </w:p>
    <w:p w:rsidR="00682082" w:rsidRPr="007B324D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Основными целями и задачами деятельности администрации Ильинского сельского поселения является:</w:t>
      </w:r>
    </w:p>
    <w:p w:rsidR="00682082" w:rsidRPr="007B324D" w:rsidRDefault="00682082" w:rsidP="001031A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создание условий для повышения уровня жизни населения;</w:t>
      </w:r>
    </w:p>
    <w:p w:rsidR="00682082" w:rsidRPr="007B324D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благоустройство поселения;</w:t>
      </w:r>
    </w:p>
    <w:p w:rsidR="00682082" w:rsidRPr="007B324D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развития инфраструктуры;</w:t>
      </w:r>
    </w:p>
    <w:p w:rsidR="00682082" w:rsidRPr="007B324D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создание населению нормальных условий для жизнедеятельности:</w:t>
      </w:r>
    </w:p>
    <w:p w:rsidR="00682082" w:rsidRPr="007B324D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обеспечение доходной части бюджета;</w:t>
      </w:r>
    </w:p>
    <w:p w:rsidR="00682082" w:rsidRPr="007B324D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Исполнение полномочий осуществляются путём организации повседневной работы администрации поселения, подготовки нормативных документов, в том числе для рассмотрения Советом Ильинского сельского поселения, встреч с населением, осуществление личного приёма граждан главой поселения и муниципальными служащими, рассмотрения письменных и устных обращений, что является для граждан важнейшим средством реализации и порой защиты их прав и законных интересов, возможность воздействовать на принятие решений на местном уровне.</w:t>
      </w:r>
    </w:p>
    <w:p w:rsidR="00682082" w:rsidRPr="007B324D" w:rsidRDefault="00682082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 xml:space="preserve">Для информирования населения о деятельности администрации Ильинского сельского поселения используется официальный сайт администрации, где размещаются нормативно-правовые акты, вся информация о работе администрации: структура, штатное расписание, график работы, объявления, новости, информация о вакансиях. Проводится регулярное </w:t>
      </w:r>
      <w:r w:rsidRPr="007B324D">
        <w:rPr>
          <w:color w:val="000000"/>
          <w:sz w:val="28"/>
          <w:szCs w:val="28"/>
        </w:rPr>
        <w:lastRenderedPageBreak/>
        <w:t>информирование населения об актуальных событиях и мероприятиях в поселении. Словом, вся деятельность администрации является открытой и доступной для ознакомления.</w:t>
      </w:r>
    </w:p>
    <w:p w:rsidR="00DF2DC0" w:rsidRPr="000411EB" w:rsidRDefault="00DF2DC0" w:rsidP="00DF2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Pr="00092D62">
        <w:rPr>
          <w:sz w:val="28"/>
          <w:szCs w:val="28"/>
        </w:rPr>
        <w:t>21</w:t>
      </w:r>
      <w:r w:rsidRPr="000411EB">
        <w:rPr>
          <w:sz w:val="28"/>
          <w:szCs w:val="28"/>
        </w:rPr>
        <w:t xml:space="preserve"> года численн</w:t>
      </w:r>
      <w:r>
        <w:rPr>
          <w:sz w:val="28"/>
          <w:szCs w:val="28"/>
        </w:rPr>
        <w:t>ость населения составляет – 40</w:t>
      </w:r>
      <w:r w:rsidRPr="00092D62">
        <w:rPr>
          <w:sz w:val="28"/>
          <w:szCs w:val="28"/>
        </w:rPr>
        <w:t>10</w:t>
      </w:r>
      <w:r w:rsidRPr="000411EB">
        <w:rPr>
          <w:sz w:val="28"/>
          <w:szCs w:val="28"/>
        </w:rPr>
        <w:t xml:space="preserve"> человек, трудоспособного населения – 2043</w:t>
      </w:r>
      <w:r>
        <w:rPr>
          <w:sz w:val="28"/>
          <w:szCs w:val="28"/>
        </w:rPr>
        <w:t xml:space="preserve">. </w:t>
      </w:r>
      <w:r w:rsidRPr="000411EB">
        <w:rPr>
          <w:sz w:val="28"/>
          <w:szCs w:val="28"/>
        </w:rPr>
        <w:t>Демографические</w:t>
      </w:r>
      <w:r>
        <w:rPr>
          <w:sz w:val="28"/>
          <w:szCs w:val="28"/>
        </w:rPr>
        <w:t xml:space="preserve"> показатели 20</w:t>
      </w:r>
      <w:r w:rsidRPr="00CA7CD8">
        <w:rPr>
          <w:sz w:val="28"/>
          <w:szCs w:val="28"/>
        </w:rPr>
        <w:t>20</w:t>
      </w:r>
      <w:r w:rsidRPr="000411EB">
        <w:rPr>
          <w:sz w:val="28"/>
          <w:szCs w:val="28"/>
        </w:rPr>
        <w:t xml:space="preserve"> года следующие:</w:t>
      </w:r>
    </w:p>
    <w:p w:rsidR="00DF2DC0" w:rsidRPr="000411EB" w:rsidRDefault="00DF2DC0" w:rsidP="00DF2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родилось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DF2DC0">
        <w:rPr>
          <w:sz w:val="28"/>
          <w:szCs w:val="28"/>
        </w:rPr>
        <w:t>13</w:t>
      </w:r>
      <w:r w:rsidRPr="000411EB">
        <w:rPr>
          <w:sz w:val="28"/>
          <w:szCs w:val="28"/>
        </w:rPr>
        <w:t xml:space="preserve"> человек</w:t>
      </w:r>
    </w:p>
    <w:p w:rsidR="00DF2DC0" w:rsidRPr="000411EB" w:rsidRDefault="00DF2DC0" w:rsidP="00DF2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DF2DC0">
        <w:rPr>
          <w:sz w:val="28"/>
          <w:szCs w:val="28"/>
        </w:rPr>
        <w:t>72</w:t>
      </w:r>
      <w:r w:rsidRPr="000411EB">
        <w:rPr>
          <w:sz w:val="28"/>
          <w:szCs w:val="28"/>
        </w:rPr>
        <w:t xml:space="preserve"> человек</w:t>
      </w:r>
    </w:p>
    <w:p w:rsidR="00682082" w:rsidRDefault="00D84847" w:rsidP="0010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экономики Ильинского сельского поселения составляет агропромышленное производство. В экономике сельского поселения осуществляют свою деятельность 210 – крестья</w:t>
      </w:r>
      <w:r w:rsidR="00D6691F">
        <w:rPr>
          <w:sz w:val="28"/>
          <w:szCs w:val="28"/>
        </w:rPr>
        <w:t>нских фермерских хозяйства, ОАО</w:t>
      </w:r>
      <w:r>
        <w:rPr>
          <w:sz w:val="28"/>
          <w:szCs w:val="28"/>
        </w:rPr>
        <w:t xml:space="preserve"> «Россия», ОАО «За Мир»</w:t>
      </w:r>
      <w:r w:rsidR="001769DC">
        <w:rPr>
          <w:sz w:val="28"/>
          <w:szCs w:val="28"/>
        </w:rPr>
        <w:t>, ЗАО Агрокомплекс Россия.</w:t>
      </w:r>
    </w:p>
    <w:p w:rsidR="001769DC" w:rsidRDefault="001769DC" w:rsidP="0010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24,1 тыс. га, из них в сельхозпредприятиях 6,4 тыс. га, что составляет 27%, в крестьянских хозяйствах 17,7 тыс. га, что составляет 73%.</w:t>
      </w:r>
    </w:p>
    <w:p w:rsidR="001769DC" w:rsidRDefault="00210B14" w:rsidP="0010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Животноводством </w:t>
      </w:r>
      <w:r w:rsidR="0026153C">
        <w:rPr>
          <w:sz w:val="28"/>
          <w:szCs w:val="28"/>
        </w:rPr>
        <w:t xml:space="preserve">в поселении занимаются в основном </w:t>
      </w:r>
      <w:r w:rsidR="0051088C">
        <w:rPr>
          <w:sz w:val="28"/>
          <w:szCs w:val="28"/>
        </w:rPr>
        <w:t xml:space="preserve">только личные подсобные </w:t>
      </w:r>
      <w:r w:rsidR="0032144D">
        <w:rPr>
          <w:sz w:val="28"/>
          <w:szCs w:val="28"/>
        </w:rPr>
        <w:t>хозяйства и только 2 хозяйства ИП глав КФХ занимаются молочным скотоводством и 1 хозяйство овцеводством.</w:t>
      </w:r>
    </w:p>
    <w:p w:rsidR="0032144D" w:rsidRDefault="0032144D" w:rsidP="0010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по состоянию на начало года существует 1611 ЛПХ. В 2020 году получателями субсидий стали 38 жителя поселения сумма выплат составила всего – 808,7 тыс. руб. В том числе сумма </w:t>
      </w:r>
      <w:r w:rsidR="00CB12AB">
        <w:rPr>
          <w:sz w:val="28"/>
          <w:szCs w:val="28"/>
        </w:rPr>
        <w:t>выплат на мясо составила 30,7 тыс. руб., на молоко 778,0 тыс. руб.</w:t>
      </w:r>
    </w:p>
    <w:p w:rsidR="00CB12AB" w:rsidRPr="0026153C" w:rsidRDefault="00CB12AB" w:rsidP="0010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Овощеводством в поселении занимаются только личные подсобные хозяйства. Построено 3166 кв. м. теплиц, в которых выращиваются огурцы, помидоры, зелень. Реализуется овощеводческая продукция круглый год в основном на ярмарках выходного дня. </w:t>
      </w:r>
    </w:p>
    <w:p w:rsidR="00612D72" w:rsidRPr="00612D72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612D72">
        <w:rPr>
          <w:rStyle w:val="normaltextrunscx32627041"/>
          <w:sz w:val="28"/>
          <w:szCs w:val="28"/>
        </w:rPr>
        <w:t>Формирование, утверждение, исполнение бюджета поселения и контроль за его исполнением</w:t>
      </w:r>
      <w:r w:rsidRPr="00612D72">
        <w:rPr>
          <w:rStyle w:val="normaltextrunscx32627041"/>
          <w:i/>
          <w:sz w:val="28"/>
          <w:szCs w:val="28"/>
        </w:rPr>
        <w:t xml:space="preserve"> </w:t>
      </w:r>
      <w:r w:rsidRPr="00612D72">
        <w:rPr>
          <w:rStyle w:val="normaltextrunscx32627041"/>
          <w:sz w:val="28"/>
          <w:szCs w:val="28"/>
        </w:rPr>
        <w:t>который осуществляется администрацией поселения с соблюдением требований установленных бюджетным кодексом РФ.</w:t>
      </w:r>
    </w:p>
    <w:p w:rsidR="00612D72" w:rsidRPr="00CA7CD8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612D72">
        <w:rPr>
          <w:rStyle w:val="normaltextrunscx32627041"/>
          <w:sz w:val="28"/>
          <w:szCs w:val="28"/>
        </w:rPr>
        <w:t>Остато</w:t>
      </w:r>
      <w:r w:rsidR="00D6691F">
        <w:rPr>
          <w:rStyle w:val="normaltextrunscx32627041"/>
          <w:sz w:val="28"/>
          <w:szCs w:val="28"/>
        </w:rPr>
        <w:t>к на начало отчетного периода –</w:t>
      </w:r>
      <w:r w:rsidRPr="00612D72">
        <w:rPr>
          <w:rStyle w:val="normaltextrunscx32627041"/>
          <w:sz w:val="28"/>
          <w:szCs w:val="28"/>
        </w:rPr>
        <w:t xml:space="preserve"> 5 мил. 752 тыс. руб.</w:t>
      </w:r>
    </w:p>
    <w:p w:rsidR="00612D72" w:rsidRPr="00612D72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612D72">
        <w:rPr>
          <w:rStyle w:val="normaltextrunscx32627041"/>
          <w:sz w:val="28"/>
          <w:szCs w:val="28"/>
        </w:rPr>
        <w:t xml:space="preserve">Доходная часть бюджета за 2020 г составила- </w:t>
      </w:r>
      <w:r w:rsidRPr="00612D72">
        <w:rPr>
          <w:sz w:val="28"/>
          <w:szCs w:val="28"/>
        </w:rPr>
        <w:t xml:space="preserve">40 мил 941 </w:t>
      </w:r>
      <w:r w:rsidRPr="00612D72">
        <w:rPr>
          <w:rStyle w:val="normaltextrunscx32627041"/>
          <w:sz w:val="28"/>
          <w:szCs w:val="28"/>
        </w:rPr>
        <w:t xml:space="preserve">тыс. руб. (в 2019 г – </w:t>
      </w:r>
      <w:r w:rsidRPr="00612D72">
        <w:rPr>
          <w:sz w:val="28"/>
          <w:szCs w:val="28"/>
        </w:rPr>
        <w:t xml:space="preserve">47 мил 431 </w:t>
      </w:r>
      <w:r w:rsidR="00D6691F">
        <w:rPr>
          <w:rStyle w:val="normaltextrunscx32627041"/>
          <w:sz w:val="28"/>
          <w:szCs w:val="28"/>
        </w:rPr>
        <w:t>тыс. руб</w:t>
      </w:r>
      <w:r w:rsidRPr="00612D72">
        <w:rPr>
          <w:rStyle w:val="normaltextrunscx32627041"/>
          <w:sz w:val="28"/>
          <w:szCs w:val="28"/>
        </w:rPr>
        <w:t xml:space="preserve"> .), в том числе собственные доходы- 32 мил 211 тыс. руб. (2019 г-</w:t>
      </w:r>
      <w:r w:rsidRPr="00612D72">
        <w:rPr>
          <w:sz w:val="28"/>
          <w:szCs w:val="28"/>
        </w:rPr>
        <w:t>30 мил 554</w:t>
      </w:r>
      <w:r w:rsidRPr="00612D72">
        <w:rPr>
          <w:rStyle w:val="normaltextrunscx32627041"/>
          <w:sz w:val="28"/>
          <w:szCs w:val="28"/>
        </w:rPr>
        <w:t xml:space="preserve">  тыс. руб.). Остаток на конец отчетного периода 8 млн. 232 тыс. руб.</w:t>
      </w:r>
    </w:p>
    <w:p w:rsidR="00612D72" w:rsidRPr="00612D72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612D72">
        <w:rPr>
          <w:rStyle w:val="normaltextrunscx32627041"/>
          <w:sz w:val="28"/>
          <w:szCs w:val="28"/>
        </w:rPr>
        <w:t xml:space="preserve"> Процент собственных доходов в 2020 году доходной части бюджета составил – 78 % (в 2019 году </w:t>
      </w:r>
      <w:r w:rsidRPr="00612D72">
        <w:rPr>
          <w:sz w:val="28"/>
          <w:szCs w:val="28"/>
        </w:rPr>
        <w:t xml:space="preserve">65 </w:t>
      </w:r>
      <w:r w:rsidRPr="00612D72">
        <w:rPr>
          <w:rStyle w:val="normaltextrunscx32627041"/>
          <w:sz w:val="28"/>
          <w:szCs w:val="28"/>
        </w:rPr>
        <w:t xml:space="preserve">%.). </w:t>
      </w:r>
    </w:p>
    <w:p w:rsidR="00612D72" w:rsidRPr="00612D72" w:rsidRDefault="00612D72" w:rsidP="00612D72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i/>
          <w:sz w:val="28"/>
          <w:szCs w:val="28"/>
        </w:rPr>
      </w:pP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>Из чего складываются собственные доходы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sz w:val="28"/>
          <w:szCs w:val="28"/>
        </w:rPr>
      </w:pP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 xml:space="preserve">НДФЛ (подоходный налог) - </w:t>
      </w:r>
      <w:r w:rsidRPr="00797B1F">
        <w:rPr>
          <w:bCs/>
          <w:spacing w:val="-1"/>
          <w:sz w:val="28"/>
          <w:szCs w:val="28"/>
        </w:rPr>
        <w:t>3 мил 392</w:t>
      </w:r>
      <w:r w:rsidRPr="00797B1F">
        <w:rPr>
          <w:rStyle w:val="normaltextrunscx32627041"/>
          <w:sz w:val="28"/>
          <w:szCs w:val="28"/>
        </w:rPr>
        <w:t xml:space="preserve"> тыс. руб. 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sz w:val="28"/>
          <w:szCs w:val="28"/>
        </w:rPr>
        <w:t xml:space="preserve">Налоги на товары (работы, услуги), акцизы реализуемые на территории РФ – </w:t>
      </w:r>
      <w:r w:rsidRPr="00797B1F">
        <w:rPr>
          <w:bCs/>
          <w:spacing w:val="-1"/>
          <w:sz w:val="28"/>
          <w:szCs w:val="28"/>
        </w:rPr>
        <w:t>4 мил 95 тыс. руб.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 xml:space="preserve">ЕСХН - </w:t>
      </w:r>
      <w:r w:rsidRPr="00797B1F">
        <w:rPr>
          <w:bCs/>
          <w:spacing w:val="-1"/>
          <w:sz w:val="28"/>
          <w:szCs w:val="28"/>
        </w:rPr>
        <w:t xml:space="preserve">10 мил 961 </w:t>
      </w:r>
      <w:r w:rsidRPr="00797B1F">
        <w:rPr>
          <w:rStyle w:val="normaltextrunscx32627041"/>
          <w:sz w:val="28"/>
          <w:szCs w:val="28"/>
        </w:rPr>
        <w:t>тыс. руб.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 xml:space="preserve">Налог на имущество физических лиц - </w:t>
      </w:r>
      <w:r w:rsidRPr="00797B1F">
        <w:rPr>
          <w:bCs/>
          <w:spacing w:val="-1"/>
          <w:sz w:val="28"/>
          <w:szCs w:val="28"/>
        </w:rPr>
        <w:t>1</w:t>
      </w:r>
      <w:r w:rsidR="00C17CAF" w:rsidRPr="00797B1F">
        <w:rPr>
          <w:bCs/>
          <w:spacing w:val="-1"/>
          <w:sz w:val="28"/>
          <w:szCs w:val="28"/>
        </w:rPr>
        <w:t xml:space="preserve"> мил </w:t>
      </w:r>
      <w:r w:rsidRPr="00797B1F">
        <w:rPr>
          <w:bCs/>
          <w:spacing w:val="-1"/>
          <w:sz w:val="28"/>
          <w:szCs w:val="28"/>
        </w:rPr>
        <w:t xml:space="preserve">63 </w:t>
      </w:r>
      <w:r w:rsidRPr="00797B1F">
        <w:rPr>
          <w:rStyle w:val="normaltextrunscx32627041"/>
          <w:sz w:val="28"/>
          <w:szCs w:val="28"/>
        </w:rPr>
        <w:t xml:space="preserve">тыс. руб. 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lastRenderedPageBreak/>
        <w:t xml:space="preserve">Земельный налог – </w:t>
      </w:r>
      <w:r w:rsidRPr="00797B1F">
        <w:rPr>
          <w:bCs/>
          <w:spacing w:val="-1"/>
          <w:sz w:val="28"/>
          <w:szCs w:val="28"/>
        </w:rPr>
        <w:t xml:space="preserve">9 мил 413 </w:t>
      </w:r>
      <w:r w:rsidRPr="00797B1F">
        <w:rPr>
          <w:rStyle w:val="normaltextrunscx32627041"/>
          <w:sz w:val="28"/>
          <w:szCs w:val="28"/>
        </w:rPr>
        <w:t>тыс. руб.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 xml:space="preserve">Аренда имущества – </w:t>
      </w:r>
      <w:r w:rsidRPr="00797B1F">
        <w:rPr>
          <w:bCs/>
          <w:spacing w:val="-1"/>
          <w:sz w:val="28"/>
          <w:szCs w:val="28"/>
        </w:rPr>
        <w:t xml:space="preserve">55 </w:t>
      </w:r>
      <w:r w:rsidRPr="00797B1F">
        <w:rPr>
          <w:rStyle w:val="normaltextrunscx32627041"/>
          <w:sz w:val="28"/>
          <w:szCs w:val="28"/>
        </w:rPr>
        <w:t xml:space="preserve">тыс. руб. 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 xml:space="preserve">Доход от оказания платных услуг– </w:t>
      </w:r>
      <w:r w:rsidRPr="00797B1F">
        <w:rPr>
          <w:bCs/>
          <w:spacing w:val="-1"/>
          <w:sz w:val="28"/>
          <w:szCs w:val="28"/>
        </w:rPr>
        <w:t>3 мил 232</w:t>
      </w:r>
      <w:r w:rsidRPr="00797B1F">
        <w:rPr>
          <w:rStyle w:val="normaltextrunscx32627041"/>
          <w:sz w:val="28"/>
          <w:szCs w:val="28"/>
        </w:rPr>
        <w:t xml:space="preserve"> тыс. руб.</w:t>
      </w:r>
    </w:p>
    <w:p w:rsidR="00612D72" w:rsidRPr="00797B1F" w:rsidRDefault="00612D72" w:rsidP="00D6691F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 xml:space="preserve">Безвозмездные поступления из бюджетов различных уровней – </w:t>
      </w:r>
      <w:r w:rsidRPr="00797B1F">
        <w:rPr>
          <w:bCs/>
          <w:spacing w:val="-1"/>
          <w:sz w:val="28"/>
          <w:szCs w:val="28"/>
        </w:rPr>
        <w:t xml:space="preserve">8 мил 729 </w:t>
      </w:r>
      <w:r w:rsidRPr="00797B1F">
        <w:rPr>
          <w:rStyle w:val="normaltextrunscx32627041"/>
          <w:sz w:val="28"/>
          <w:szCs w:val="28"/>
        </w:rPr>
        <w:t>тыс.руб.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Общая сумма расходов бюджета поселения составила 38376 тыс. руб. из них израсходовано: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1. на «Общегосударственные вопросы» - 5148 тыс. руб. (13%)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2. на «Национальную оборону» 243тыс. руб. (0,1%)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3.на «Национальную безопасность и правоохранительную                                      деятельность» - 58 тыс. руб.(0,1%)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4.на «Национальную экономику» - 834 тыс. руб. (0,2%)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5. на «Жилищно-коммунальное хозяйство» - 19486 тыс. руб.(51%)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6. на «Молодежь» - 214 тыс. руб. (0,1 %)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7. на «Культуру, кинематографию» - 11441 тыс. руб. (29%)</w:t>
      </w:r>
    </w:p>
    <w:p w:rsidR="00612D72" w:rsidRPr="00797B1F" w:rsidRDefault="00612D72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8. на «Социальную политику»- 458 тыс. руб.(0,1)</w:t>
      </w:r>
    </w:p>
    <w:p w:rsidR="00612D72" w:rsidRPr="00797B1F" w:rsidRDefault="00C17CAF" w:rsidP="00612D72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97B1F">
        <w:rPr>
          <w:szCs w:val="28"/>
        </w:rPr>
        <w:t>9</w:t>
      </w:r>
      <w:r w:rsidR="00612D72" w:rsidRPr="00797B1F">
        <w:rPr>
          <w:szCs w:val="28"/>
        </w:rPr>
        <w:t>. на «Физическую культуру и спорт» -494 тыс. руб. (0,1%)</w:t>
      </w:r>
    </w:p>
    <w:p w:rsidR="00612D72" w:rsidRPr="00797B1F" w:rsidRDefault="00612D72" w:rsidP="00612D72">
      <w:pPr>
        <w:tabs>
          <w:tab w:val="left" w:pos="18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Исполнение бюджета в 2020 году осуществлялось в рамках антикризисных мер, основными направлениями которых стали укрепление доходов и оптимизация расходов бюджета.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 xml:space="preserve">В декабре 2020 года Советом депутатов Ильинского сельского поселения утвержден бюджет на 2021 год. Доходная часть составляет  - </w:t>
      </w:r>
      <w:r w:rsidRPr="00797B1F">
        <w:rPr>
          <w:bCs/>
          <w:spacing w:val="-1"/>
          <w:sz w:val="28"/>
          <w:szCs w:val="28"/>
        </w:rPr>
        <w:t xml:space="preserve">37 мил 810 </w:t>
      </w:r>
      <w:r w:rsidRPr="00797B1F">
        <w:rPr>
          <w:rStyle w:val="normaltextrunscx32627041"/>
          <w:sz w:val="28"/>
          <w:szCs w:val="28"/>
        </w:rPr>
        <w:t>тыс. руб.</w:t>
      </w:r>
    </w:p>
    <w:p w:rsidR="00612D72" w:rsidRPr="00797B1F" w:rsidRDefault="00612D72" w:rsidP="00612D7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797B1F">
        <w:rPr>
          <w:rStyle w:val="apple-converted-space"/>
          <w:sz w:val="28"/>
          <w:szCs w:val="28"/>
        </w:rPr>
        <w:t xml:space="preserve"> </w:t>
      </w:r>
      <w:r w:rsidRPr="00797B1F">
        <w:rPr>
          <w:rStyle w:val="normaltextrunscx32627041"/>
          <w:sz w:val="28"/>
          <w:szCs w:val="28"/>
        </w:rPr>
        <w:t>обязательном погашении</w:t>
      </w:r>
      <w:r w:rsidRPr="00797B1F">
        <w:rPr>
          <w:rStyle w:val="apple-converted-space"/>
          <w:sz w:val="28"/>
          <w:szCs w:val="28"/>
        </w:rPr>
        <w:t xml:space="preserve"> </w:t>
      </w:r>
      <w:r w:rsidRPr="00797B1F">
        <w:rPr>
          <w:rStyle w:val="normaltextrunscx32627041"/>
          <w:sz w:val="28"/>
          <w:szCs w:val="28"/>
        </w:rPr>
        <w:t>задолженности в кратчайшие сроки и своевременной оплате текущих налогов.</w:t>
      </w:r>
    </w:p>
    <w:p w:rsidR="00682082" w:rsidRPr="00797B1F" w:rsidRDefault="00682082" w:rsidP="00E04FCA">
      <w:pPr>
        <w:tabs>
          <w:tab w:val="left" w:pos="180"/>
        </w:tabs>
        <w:ind w:firstLine="181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В 20</w:t>
      </w:r>
      <w:r w:rsidR="00E04FCA" w:rsidRPr="00797B1F">
        <w:rPr>
          <w:sz w:val="28"/>
          <w:szCs w:val="28"/>
        </w:rPr>
        <w:t>20</w:t>
      </w:r>
      <w:r w:rsidRPr="00797B1F">
        <w:rPr>
          <w:sz w:val="28"/>
          <w:szCs w:val="28"/>
        </w:rPr>
        <w:t xml:space="preserve"> году в Ильинском сельском поселении были профинансированы </w:t>
      </w:r>
      <w:r w:rsidR="00E04FCA" w:rsidRPr="00797B1F">
        <w:rPr>
          <w:sz w:val="28"/>
          <w:szCs w:val="28"/>
        </w:rPr>
        <w:t>11</w:t>
      </w:r>
      <w:r w:rsidRPr="00797B1F">
        <w:rPr>
          <w:sz w:val="28"/>
          <w:szCs w:val="28"/>
        </w:rPr>
        <w:t xml:space="preserve"> муниципальных программ:</w:t>
      </w:r>
    </w:p>
    <w:p w:rsidR="00CA7CD8" w:rsidRPr="00797B1F" w:rsidRDefault="00CA7CD8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1. Муниципальная программа Ильинского сельского поселения «Обеспечение безопасности населения»:</w:t>
      </w:r>
    </w:p>
    <w:p w:rsidR="00CA7CD8" w:rsidRPr="00797B1F" w:rsidRDefault="00CA7CD8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«Пожарная безопасность" на мероприятия по обеспечению пожарной безопасности 57,8 тыс.рублей.</w:t>
      </w:r>
    </w:p>
    <w:p w:rsidR="00CA7CD8" w:rsidRPr="00797B1F" w:rsidRDefault="00CA7CD8" w:rsidP="00D6691F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«Противодействие коррупции" было затрачено 19,2 тыс.рублей.</w:t>
      </w:r>
    </w:p>
    <w:p w:rsidR="00CA7CD8" w:rsidRPr="00797B1F" w:rsidRDefault="00CA7CD8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2. Муниципальная программа «Информационное общество Ильинского сельского поселения Новопокровского района» израсходовано 186 тыс.рублей израсходованы на информационное освещение деятельности органов местного самоуправления в решении социальных и экономических задач в средствах массовой информации.</w:t>
      </w:r>
    </w:p>
    <w:p w:rsidR="00CA7CD8" w:rsidRPr="00797B1F" w:rsidRDefault="00CA7CD8" w:rsidP="00D6691F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3. Муниципальная программа «Муниципальная политика и развитие гражданского общества»</w:t>
      </w:r>
    </w:p>
    <w:p w:rsidR="00CA7CD8" w:rsidRPr="00D6691F" w:rsidRDefault="00CA7CD8" w:rsidP="00D6691F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Подпрограмма «Организация и проведение праздничных дней и памятных дат на территории Ильинского сельского поселения"- объем </w:t>
      </w:r>
      <w:r w:rsidRPr="00797B1F">
        <w:rPr>
          <w:sz w:val="28"/>
          <w:szCs w:val="28"/>
        </w:rPr>
        <w:lastRenderedPageBreak/>
        <w:t>финансирования подпрограммы 173,6 тыс. рублей. Денежные средства были направлены на мероприятия праздничных дней и памятных дат Ильинского сельского поселения Новопокровского района.</w:t>
      </w:r>
    </w:p>
    <w:p w:rsidR="00CA7CD8" w:rsidRPr="00797B1F" w:rsidRDefault="00CA7C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4. Муниципальная программа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хозяйства";</w:t>
      </w:r>
    </w:p>
    <w:p w:rsidR="00CA7CD8" w:rsidRPr="00797B1F" w:rsidRDefault="004C6860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</w:t>
      </w:r>
      <w:r w:rsidR="00CA7CD8" w:rsidRPr="00797B1F">
        <w:rPr>
          <w:rFonts w:ascii="Times New Roman" w:hAnsi="Times New Roman"/>
          <w:sz w:val="28"/>
          <w:szCs w:val="28"/>
        </w:rPr>
        <w:t>подпрограмме «Капитальный ремонт и ремонт автомобильных дорог местного значения» на строительство, модернизацию, ремонт и содержание автомобильных дорог общего пользования, в том числе дорог поселения было потрачено 131,5 тыс.руб.</w:t>
      </w:r>
    </w:p>
    <w:p w:rsidR="00CA7CD8" w:rsidRPr="00797B1F" w:rsidRDefault="00CA7CD8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В 2021 году запланиро</w:t>
      </w:r>
      <w:r w:rsidR="00E5418E" w:rsidRPr="00797B1F">
        <w:rPr>
          <w:rFonts w:ascii="Times New Roman" w:hAnsi="Times New Roman"/>
          <w:sz w:val="28"/>
          <w:szCs w:val="28"/>
        </w:rPr>
        <w:t xml:space="preserve">ван капитальный ремонт </w:t>
      </w:r>
      <w:r w:rsidRPr="00797B1F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</w:t>
      </w:r>
      <w:r w:rsidR="00E5418E" w:rsidRPr="00797B1F">
        <w:rPr>
          <w:rFonts w:ascii="Times New Roman" w:hAnsi="Times New Roman"/>
          <w:sz w:val="28"/>
          <w:szCs w:val="28"/>
        </w:rPr>
        <w:t xml:space="preserve"> по улицам Красная, Кавказская, Пушкина, пер.Базарный</w:t>
      </w:r>
      <w:r w:rsidRPr="00797B1F">
        <w:rPr>
          <w:rFonts w:ascii="Times New Roman" w:hAnsi="Times New Roman"/>
          <w:sz w:val="28"/>
          <w:szCs w:val="28"/>
        </w:rPr>
        <w:t xml:space="preserve"> в размере</w:t>
      </w:r>
      <w:r w:rsidR="00E5418E" w:rsidRPr="00797B1F">
        <w:rPr>
          <w:rFonts w:ascii="Times New Roman" w:hAnsi="Times New Roman"/>
          <w:sz w:val="28"/>
          <w:szCs w:val="28"/>
        </w:rPr>
        <w:t xml:space="preserve"> на 13млн 455 тыс.руб. из них это</w:t>
      </w:r>
      <w:r w:rsidRPr="00797B1F">
        <w:rPr>
          <w:rFonts w:ascii="Times New Roman" w:hAnsi="Times New Roman"/>
          <w:sz w:val="28"/>
          <w:szCs w:val="28"/>
        </w:rPr>
        <w:t xml:space="preserve"> 8 750,9 тыс. руб.(краевые средства) и 4704,5 (местный бюджет).</w:t>
      </w:r>
    </w:p>
    <w:p w:rsidR="00CA7CD8" w:rsidRPr="00797B1F" w:rsidRDefault="00CA7C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по подпрограмме «Повышение безопасности дорожного движения» израсходовано 74,6 тыс.руб. были приобретены знаки дорожного движения. </w:t>
      </w:r>
    </w:p>
    <w:p w:rsidR="00CA7CD8" w:rsidRPr="004C6860" w:rsidRDefault="00CA7CD8" w:rsidP="004C6860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«Подготовка градостроительной и землеустроительной документ</w:t>
      </w:r>
      <w:r w:rsidR="00F214F4">
        <w:rPr>
          <w:sz w:val="28"/>
          <w:szCs w:val="28"/>
        </w:rPr>
        <w:t>ации»</w:t>
      </w:r>
      <w:r w:rsidR="00483324" w:rsidRPr="00797B1F">
        <w:rPr>
          <w:sz w:val="28"/>
          <w:szCs w:val="28"/>
        </w:rPr>
        <w:t xml:space="preserve"> затрачено 627,6 тыс.руб.</w:t>
      </w:r>
    </w:p>
    <w:p w:rsidR="00CA7CD8" w:rsidRPr="00797B1F" w:rsidRDefault="00C31606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5</w:t>
      </w:r>
      <w:r w:rsidR="00CA7CD8" w:rsidRPr="00797B1F">
        <w:rPr>
          <w:sz w:val="28"/>
          <w:szCs w:val="28"/>
        </w:rPr>
        <w:t>. Муниципальная программа "Развитие жилищно-коммунального хозяйства":</w:t>
      </w:r>
    </w:p>
    <w:p w:rsidR="00CA7CD8" w:rsidRPr="00797B1F" w:rsidRDefault="00CA7C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«Развитие водоснабжения» потрачено 3339,2 тыс.рублей на текущий ремонт и содержание водопроводной сети, приобретение и ремонт глубинных насосов, на проведение производственного лабораторного контроля питьевой воды и прочие расходы;</w:t>
      </w:r>
    </w:p>
    <w:p w:rsidR="00CA7CD8" w:rsidRPr="00797B1F" w:rsidRDefault="00CA7C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В рамках данной программы в 2020 году была произведена замена водопровода </w:t>
      </w:r>
      <w:r w:rsidR="00CF783A" w:rsidRPr="00797B1F">
        <w:rPr>
          <w:sz w:val="28"/>
          <w:szCs w:val="28"/>
        </w:rPr>
        <w:t xml:space="preserve"> общей протяженностью </w:t>
      </w:r>
      <w:r w:rsidRPr="00797B1F">
        <w:rPr>
          <w:sz w:val="28"/>
          <w:szCs w:val="28"/>
        </w:rPr>
        <w:t>по улицам:</w:t>
      </w:r>
    </w:p>
    <w:p w:rsidR="00CA7CD8" w:rsidRPr="00797B1F" w:rsidRDefault="00CA7CD8" w:rsidP="00CA7CD8">
      <w:pPr>
        <w:pStyle w:val="a8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Ленина – 800м.</w:t>
      </w:r>
    </w:p>
    <w:p w:rsidR="00CA7CD8" w:rsidRPr="00797B1F" w:rsidRDefault="00CA7CD8" w:rsidP="00CA7CD8">
      <w:pPr>
        <w:pStyle w:val="a8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Первомайская 800м.</w:t>
      </w:r>
    </w:p>
    <w:p w:rsidR="00CA7CD8" w:rsidRPr="00797B1F" w:rsidRDefault="00CA7CD8" w:rsidP="00CA7CD8">
      <w:pPr>
        <w:pStyle w:val="a8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Мира 500м</w:t>
      </w:r>
    </w:p>
    <w:p w:rsidR="00CA7CD8" w:rsidRPr="00797B1F" w:rsidRDefault="004C6860" w:rsidP="00CA7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Капитально отремонтирована артезианская</w:t>
      </w:r>
      <w:r w:rsidR="00CF783A" w:rsidRPr="00797B1F">
        <w:rPr>
          <w:sz w:val="28"/>
          <w:szCs w:val="28"/>
        </w:rPr>
        <w:t xml:space="preserve"> скважина, расположе</w:t>
      </w:r>
      <w:r w:rsidR="00740A94" w:rsidRPr="00797B1F">
        <w:rPr>
          <w:sz w:val="28"/>
          <w:szCs w:val="28"/>
        </w:rPr>
        <w:t>нная в центре станицы Ильинской,</w:t>
      </w:r>
      <w:r>
        <w:rPr>
          <w:sz w:val="28"/>
          <w:szCs w:val="28"/>
        </w:rPr>
        <w:t xml:space="preserve"> которая</w:t>
      </w:r>
      <w:r w:rsidR="00740A94" w:rsidRPr="00797B1F">
        <w:rPr>
          <w:sz w:val="28"/>
          <w:szCs w:val="28"/>
        </w:rPr>
        <w:t xml:space="preserve"> пришла в негодность и </w:t>
      </w:r>
      <w:r w:rsidR="00CF783A" w:rsidRPr="00797B1F">
        <w:rPr>
          <w:sz w:val="28"/>
          <w:szCs w:val="28"/>
        </w:rPr>
        <w:t xml:space="preserve">на протяжении </w:t>
      </w:r>
      <w:r w:rsidR="00740A94" w:rsidRPr="00797B1F">
        <w:rPr>
          <w:sz w:val="28"/>
          <w:szCs w:val="28"/>
        </w:rPr>
        <w:t xml:space="preserve">более десяти лет в водопровод по улицам Пушкина, Ленина и переулок Базарный поступала вода с примесью </w:t>
      </w:r>
      <w:r w:rsidR="009F7A23" w:rsidRPr="00797B1F">
        <w:rPr>
          <w:sz w:val="28"/>
          <w:szCs w:val="28"/>
        </w:rPr>
        <w:t>песка. В 2017 году было принято решение отключить подачу воды из данной артезианской скв</w:t>
      </w:r>
      <w:r w:rsidR="00D956C0" w:rsidRPr="00797B1F">
        <w:rPr>
          <w:sz w:val="28"/>
          <w:szCs w:val="28"/>
        </w:rPr>
        <w:t>ажины и подключить эти</w:t>
      </w:r>
      <w:r w:rsidR="009F7A23" w:rsidRPr="00797B1F">
        <w:rPr>
          <w:sz w:val="28"/>
          <w:szCs w:val="28"/>
        </w:rPr>
        <w:t xml:space="preserve"> улицы к другой водопроводной магистрали. Но в 2020 году благодаря участию в краевой программе «Развитие водопроводно-канализационного комплекса населенных пунктов Краснодарского края» провели капитальный ремонт </w:t>
      </w:r>
      <w:r w:rsidR="00110138" w:rsidRPr="00797B1F">
        <w:rPr>
          <w:sz w:val="28"/>
          <w:szCs w:val="28"/>
        </w:rPr>
        <w:t xml:space="preserve">артезианской </w:t>
      </w:r>
      <w:r w:rsidR="009F7A23" w:rsidRPr="00797B1F">
        <w:rPr>
          <w:sz w:val="28"/>
          <w:szCs w:val="28"/>
        </w:rPr>
        <w:t xml:space="preserve">скважины, расположенный в центре станицы </w:t>
      </w:r>
      <w:r w:rsidR="00483324" w:rsidRPr="00797B1F">
        <w:rPr>
          <w:sz w:val="28"/>
          <w:szCs w:val="28"/>
        </w:rPr>
        <w:t>на сумму 1</w:t>
      </w:r>
      <w:r w:rsidR="009F7A23" w:rsidRPr="00797B1F">
        <w:rPr>
          <w:sz w:val="28"/>
          <w:szCs w:val="28"/>
        </w:rPr>
        <w:t xml:space="preserve"> миллион </w:t>
      </w:r>
      <w:r w:rsidR="00483324" w:rsidRPr="00797B1F">
        <w:rPr>
          <w:sz w:val="28"/>
          <w:szCs w:val="28"/>
        </w:rPr>
        <w:t>693 тыс</w:t>
      </w:r>
      <w:r w:rsidR="009F7A23" w:rsidRPr="00797B1F">
        <w:rPr>
          <w:sz w:val="28"/>
          <w:szCs w:val="28"/>
        </w:rPr>
        <w:t xml:space="preserve">ячи </w:t>
      </w:r>
      <w:r w:rsidR="00483324" w:rsidRPr="00797B1F">
        <w:rPr>
          <w:sz w:val="28"/>
          <w:szCs w:val="28"/>
        </w:rPr>
        <w:t>руб</w:t>
      </w:r>
      <w:r w:rsidR="00110138" w:rsidRPr="00797B1F">
        <w:rPr>
          <w:sz w:val="28"/>
          <w:szCs w:val="28"/>
        </w:rPr>
        <w:t>лей. Сейчас жители получают бесперебойно чистую питьевую воду.</w:t>
      </w:r>
    </w:p>
    <w:p w:rsidR="00B41FD8" w:rsidRPr="00797B1F" w:rsidRDefault="00B41F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За бойней к-з Россия (машдвор) установлена новая водонапорная башня</w:t>
      </w:r>
      <w:r w:rsidR="00665599" w:rsidRPr="00797B1F">
        <w:rPr>
          <w:sz w:val="28"/>
          <w:szCs w:val="28"/>
        </w:rPr>
        <w:t xml:space="preserve"> за счет средств аварийного запаса выделенных министерством ТЭК и ЖКХ, также выделено 2,5 км водопроводных трубы ПЭ </w:t>
      </w:r>
      <w:r w:rsidRPr="00797B1F">
        <w:rPr>
          <w:sz w:val="28"/>
          <w:szCs w:val="28"/>
        </w:rPr>
        <w:t xml:space="preserve"> </w:t>
      </w:r>
    </w:p>
    <w:p w:rsidR="00CA7CD8" w:rsidRPr="00797B1F" w:rsidRDefault="00CA7CD8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lastRenderedPageBreak/>
        <w:t>В 2021 году планируется замена водопровода по ул.Крылова,</w:t>
      </w:r>
      <w:r w:rsidR="00483324" w:rsidRPr="00797B1F">
        <w:rPr>
          <w:rFonts w:ascii="Times New Roman" w:hAnsi="Times New Roman"/>
          <w:sz w:val="28"/>
          <w:szCs w:val="28"/>
        </w:rPr>
        <w:t xml:space="preserve"> </w:t>
      </w:r>
      <w:r w:rsidRPr="00797B1F">
        <w:rPr>
          <w:rFonts w:ascii="Times New Roman" w:hAnsi="Times New Roman"/>
          <w:sz w:val="28"/>
          <w:szCs w:val="28"/>
        </w:rPr>
        <w:t>пер.Пионерский, пер. Комсомольский.</w:t>
      </w:r>
    </w:p>
    <w:p w:rsidR="00CA7CD8" w:rsidRPr="00797B1F" w:rsidRDefault="00CA7CD8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 xml:space="preserve">Запланирован капитальный ремонт </w:t>
      </w:r>
      <w:r w:rsidR="00722EB3" w:rsidRPr="00797B1F">
        <w:rPr>
          <w:rFonts w:ascii="Times New Roman" w:hAnsi="Times New Roman"/>
          <w:sz w:val="28"/>
          <w:szCs w:val="28"/>
        </w:rPr>
        <w:t>артезиан</w:t>
      </w:r>
      <w:r w:rsidR="004C6860">
        <w:rPr>
          <w:rFonts w:ascii="Times New Roman" w:hAnsi="Times New Roman"/>
          <w:sz w:val="28"/>
          <w:szCs w:val="28"/>
        </w:rPr>
        <w:t>ской скважин по улицам  Красная и</w:t>
      </w:r>
      <w:r w:rsidR="00722EB3" w:rsidRPr="00797B1F">
        <w:rPr>
          <w:rFonts w:ascii="Times New Roman" w:hAnsi="Times New Roman"/>
          <w:sz w:val="28"/>
          <w:szCs w:val="28"/>
        </w:rPr>
        <w:t xml:space="preserve"> </w:t>
      </w:r>
      <w:r w:rsidR="00FF598D" w:rsidRPr="00797B1F">
        <w:rPr>
          <w:rFonts w:ascii="Times New Roman" w:hAnsi="Times New Roman"/>
          <w:sz w:val="28"/>
          <w:szCs w:val="28"/>
        </w:rPr>
        <w:t>Крылова</w:t>
      </w:r>
      <w:r w:rsidRPr="00797B1F">
        <w:rPr>
          <w:rFonts w:ascii="Times New Roman" w:hAnsi="Times New Roman"/>
          <w:sz w:val="28"/>
          <w:szCs w:val="28"/>
        </w:rPr>
        <w:t>.</w:t>
      </w:r>
    </w:p>
    <w:p w:rsidR="00CA7CD8" w:rsidRPr="00797B1F" w:rsidRDefault="00CA7C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«Благоустройство» потрачено 6</w:t>
      </w:r>
      <w:r w:rsidR="004C6860">
        <w:rPr>
          <w:sz w:val="28"/>
          <w:szCs w:val="28"/>
        </w:rPr>
        <w:t xml:space="preserve"> миллионов 72 тысячи</w:t>
      </w:r>
      <w:r w:rsidR="00110138" w:rsidRPr="00797B1F">
        <w:rPr>
          <w:sz w:val="28"/>
          <w:szCs w:val="28"/>
        </w:rPr>
        <w:t xml:space="preserve"> 600 </w:t>
      </w:r>
      <w:r w:rsidRPr="00797B1F">
        <w:rPr>
          <w:sz w:val="28"/>
          <w:szCs w:val="28"/>
        </w:rPr>
        <w:t xml:space="preserve">рублей, из них: </w:t>
      </w:r>
    </w:p>
    <w:p w:rsidR="00CA7CD8" w:rsidRPr="00797B1F" w:rsidRDefault="00CA7CD8" w:rsidP="00C31606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Произведено строительство уличного освещения </w:t>
      </w:r>
      <w:r w:rsidR="00110138" w:rsidRPr="00797B1F">
        <w:rPr>
          <w:sz w:val="28"/>
          <w:szCs w:val="28"/>
        </w:rPr>
        <w:t xml:space="preserve">общей протяженностью пять километров </w:t>
      </w:r>
      <w:r w:rsidR="00C31606" w:rsidRPr="00797B1F">
        <w:rPr>
          <w:sz w:val="28"/>
          <w:szCs w:val="28"/>
        </w:rPr>
        <w:t xml:space="preserve">по </w:t>
      </w:r>
      <w:r w:rsidR="00110138" w:rsidRPr="00797B1F">
        <w:rPr>
          <w:sz w:val="28"/>
          <w:szCs w:val="28"/>
        </w:rPr>
        <w:t xml:space="preserve">улицам Пролетарская, </w:t>
      </w:r>
      <w:r w:rsidR="00722EB3" w:rsidRPr="00797B1F">
        <w:rPr>
          <w:sz w:val="28"/>
          <w:szCs w:val="28"/>
        </w:rPr>
        <w:t xml:space="preserve">Крылова, Садовая и по переулкам </w:t>
      </w:r>
      <w:r w:rsidRPr="00797B1F">
        <w:rPr>
          <w:sz w:val="28"/>
          <w:szCs w:val="28"/>
        </w:rPr>
        <w:t xml:space="preserve">Комсомольский </w:t>
      </w:r>
      <w:r w:rsidR="00722EB3" w:rsidRPr="00797B1F">
        <w:rPr>
          <w:sz w:val="28"/>
          <w:szCs w:val="28"/>
        </w:rPr>
        <w:t>и Калинина.</w:t>
      </w:r>
    </w:p>
    <w:p w:rsidR="00CA7CD8" w:rsidRPr="00797B1F" w:rsidRDefault="00665599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Ильинское сельское поселение участвовало в отборе программ по   инициативному бюджетированию, и на выделенные средства</w:t>
      </w:r>
      <w:r w:rsidR="00CA7CD8" w:rsidRPr="00797B1F">
        <w:rPr>
          <w:rFonts w:ascii="Times New Roman" w:hAnsi="Times New Roman"/>
          <w:sz w:val="28"/>
          <w:szCs w:val="28"/>
        </w:rPr>
        <w:t xml:space="preserve"> было приобретено 17 ули</w:t>
      </w:r>
      <w:r w:rsidRPr="00797B1F">
        <w:rPr>
          <w:rFonts w:ascii="Times New Roman" w:hAnsi="Times New Roman"/>
          <w:sz w:val="28"/>
          <w:szCs w:val="28"/>
        </w:rPr>
        <w:t>чных тренажеров, на</w:t>
      </w:r>
      <w:r w:rsidR="00CA7CD8" w:rsidRPr="00797B1F">
        <w:rPr>
          <w:rFonts w:ascii="Times New Roman" w:hAnsi="Times New Roman"/>
          <w:sz w:val="28"/>
          <w:szCs w:val="28"/>
        </w:rPr>
        <w:t xml:space="preserve"> 775,2 руб.</w:t>
      </w:r>
    </w:p>
    <w:p w:rsidR="00665599" w:rsidRPr="00797B1F" w:rsidRDefault="004C6860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285F" w:rsidRPr="00797B1F">
        <w:rPr>
          <w:rFonts w:ascii="Times New Roman" w:hAnsi="Times New Roman"/>
          <w:sz w:val="28"/>
          <w:szCs w:val="28"/>
        </w:rPr>
        <w:t xml:space="preserve"> рамках инициативного бюджетирования на </w:t>
      </w:r>
      <w:r w:rsidR="00665599" w:rsidRPr="00797B1F">
        <w:rPr>
          <w:rFonts w:ascii="Times New Roman" w:hAnsi="Times New Roman"/>
          <w:sz w:val="28"/>
          <w:szCs w:val="28"/>
        </w:rPr>
        <w:t>2021</w:t>
      </w:r>
      <w:r w:rsidR="00AD285F" w:rsidRPr="00797B1F">
        <w:rPr>
          <w:rFonts w:ascii="Times New Roman" w:hAnsi="Times New Roman"/>
          <w:sz w:val="28"/>
          <w:szCs w:val="28"/>
        </w:rPr>
        <w:t xml:space="preserve"> год </w:t>
      </w:r>
      <w:r w:rsidR="00665599" w:rsidRPr="00797B1F">
        <w:rPr>
          <w:rFonts w:ascii="Times New Roman" w:hAnsi="Times New Roman"/>
          <w:sz w:val="28"/>
          <w:szCs w:val="28"/>
        </w:rPr>
        <w:t xml:space="preserve"> подготовлено 3 проекта местных инициатив: аллея памяти с установкой пятью памятных знаков (казакам основателям, афганцам, участникам локальных конфликтов, труженикам тыла, </w:t>
      </w:r>
      <w:r w:rsidR="00AD285F" w:rsidRPr="00797B1F">
        <w:rPr>
          <w:rFonts w:ascii="Times New Roman" w:hAnsi="Times New Roman"/>
          <w:sz w:val="28"/>
          <w:szCs w:val="28"/>
        </w:rPr>
        <w:t>ликвидаторам ядерных катастроф) сквер молодежный, ремонт входной части дома культуры.</w:t>
      </w:r>
    </w:p>
    <w:p w:rsidR="00CA7CD8" w:rsidRPr="00797B1F" w:rsidRDefault="00AD285F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По развитию сети уличного освещения в</w:t>
      </w:r>
      <w:r w:rsidR="00CA7CD8" w:rsidRPr="00797B1F">
        <w:rPr>
          <w:rFonts w:ascii="Times New Roman" w:hAnsi="Times New Roman"/>
          <w:sz w:val="28"/>
          <w:szCs w:val="28"/>
        </w:rPr>
        <w:t xml:space="preserve"> 2021 году запланир</w:t>
      </w:r>
      <w:r w:rsidRPr="00797B1F">
        <w:rPr>
          <w:rFonts w:ascii="Times New Roman" w:hAnsi="Times New Roman"/>
          <w:sz w:val="28"/>
          <w:szCs w:val="28"/>
        </w:rPr>
        <w:t>овано строительство</w:t>
      </w:r>
      <w:r w:rsidR="00CA7CD8" w:rsidRPr="00797B1F">
        <w:rPr>
          <w:rFonts w:ascii="Times New Roman" w:hAnsi="Times New Roman"/>
          <w:sz w:val="28"/>
          <w:szCs w:val="28"/>
        </w:rPr>
        <w:t xml:space="preserve"> по ул. Первомайская-3000 метров,</w:t>
      </w:r>
      <w:r w:rsidRPr="00797B1F">
        <w:rPr>
          <w:rFonts w:ascii="Times New Roman" w:hAnsi="Times New Roman"/>
          <w:sz w:val="28"/>
          <w:szCs w:val="28"/>
        </w:rPr>
        <w:t xml:space="preserve"> </w:t>
      </w:r>
      <w:r w:rsidR="00CA7CD8" w:rsidRPr="00797B1F">
        <w:rPr>
          <w:rFonts w:ascii="Times New Roman" w:hAnsi="Times New Roman"/>
          <w:sz w:val="28"/>
          <w:szCs w:val="28"/>
        </w:rPr>
        <w:t>ул. Чапаева 500м, Ул.Ленина 300м, ул.Пушкина 800м.</w:t>
      </w:r>
    </w:p>
    <w:p w:rsidR="00CA7CD8" w:rsidRPr="00797B1F" w:rsidRDefault="00CA7CD8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 xml:space="preserve">При </w:t>
      </w:r>
      <w:r w:rsidR="00AD285F" w:rsidRPr="00797B1F">
        <w:rPr>
          <w:rFonts w:ascii="Times New Roman" w:hAnsi="Times New Roman"/>
          <w:sz w:val="28"/>
          <w:szCs w:val="28"/>
        </w:rPr>
        <w:t>со финансировании</w:t>
      </w:r>
      <w:r w:rsidRPr="00797B1F">
        <w:rPr>
          <w:rFonts w:ascii="Times New Roman" w:hAnsi="Times New Roman"/>
          <w:sz w:val="28"/>
          <w:szCs w:val="28"/>
        </w:rPr>
        <w:t xml:space="preserve"> с Министерством ТЭК и ЖКХ по краевой программе «Увековечение памяти погибших при защите отечества на 2019-2024 годы» был произведен ремонт Поклонного креста жертвам нацизма на общую сумму 251,9 тыс.руб., также отреставрирована Братская могила советских воинов, павших в боях за освобождение станицы Ильинской в январе 1943 года на общую сумму 1415,4 тыс.руб. </w:t>
      </w:r>
    </w:p>
    <w:p w:rsidR="00CA7CD8" w:rsidRPr="00797B1F" w:rsidRDefault="00CA7C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-создание условий для массового отдыха жителей поселения и организация обустройства </w:t>
      </w:r>
      <w:r w:rsidR="004C6860">
        <w:rPr>
          <w:sz w:val="28"/>
          <w:szCs w:val="28"/>
        </w:rPr>
        <w:t>мест массового отдыха населения</w:t>
      </w:r>
      <w:r w:rsidRPr="00797B1F">
        <w:rPr>
          <w:sz w:val="28"/>
          <w:szCs w:val="28"/>
        </w:rPr>
        <w:t xml:space="preserve">; другие мероприятия в области благоустройства-273,7 тыс.рублей; организация и содержание мест захоронения. </w:t>
      </w:r>
    </w:p>
    <w:p w:rsidR="00CA7CD8" w:rsidRPr="004C6860" w:rsidRDefault="00CA7CD8" w:rsidP="004C6860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«Организация предоставления коммунальных услуг населению» по организация предоставления коммунальных услуг населению потрачено 9986,5 тыс.рублей на ведение хозяйственной деятельности.</w:t>
      </w:r>
      <w:r w:rsidR="00AD285F" w:rsidRPr="00797B1F">
        <w:rPr>
          <w:sz w:val="28"/>
          <w:szCs w:val="28"/>
        </w:rPr>
        <w:t xml:space="preserve"> Зарплата 3,5 млн. уличное освещение 5 млн.</w:t>
      </w:r>
    </w:p>
    <w:p w:rsidR="00CA7CD8" w:rsidRPr="00797B1F" w:rsidRDefault="00C31606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6</w:t>
      </w:r>
      <w:r w:rsidR="00CA7CD8" w:rsidRPr="00797B1F">
        <w:rPr>
          <w:sz w:val="28"/>
          <w:szCs w:val="28"/>
        </w:rPr>
        <w:t>.</w:t>
      </w:r>
      <w:r w:rsidR="004C7E84" w:rsidRPr="00797B1F">
        <w:rPr>
          <w:sz w:val="28"/>
          <w:szCs w:val="28"/>
        </w:rPr>
        <w:t xml:space="preserve"> </w:t>
      </w:r>
      <w:r w:rsidR="00CA7CD8" w:rsidRPr="00797B1F">
        <w:rPr>
          <w:sz w:val="28"/>
          <w:szCs w:val="28"/>
        </w:rPr>
        <w:t>Муниципальная программа «Развитие сельского хозяйства и регулирование рынков сельскохозяйственной продукции, сырья и продовольствия»</w:t>
      </w:r>
    </w:p>
    <w:p w:rsidR="00CA7CD8" w:rsidRPr="00797B1F" w:rsidRDefault="00CA7CD8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по подпрограмме «мероприятия по развитию газификации» </w:t>
      </w:r>
      <w:r w:rsidR="004C6860">
        <w:rPr>
          <w:sz w:val="28"/>
          <w:szCs w:val="28"/>
        </w:rPr>
        <w:t>было потрачено 88,2</w:t>
      </w:r>
      <w:r w:rsidRPr="00797B1F">
        <w:rPr>
          <w:sz w:val="28"/>
          <w:szCs w:val="28"/>
        </w:rPr>
        <w:t xml:space="preserve"> тыс. руб. на технологическое присоединение объектов капитального строител</w:t>
      </w:r>
      <w:r w:rsidR="00361BC5" w:rsidRPr="00797B1F">
        <w:rPr>
          <w:sz w:val="28"/>
          <w:szCs w:val="28"/>
        </w:rPr>
        <w:t>ьства « Малобюджетный спортзал» в стадии проектирования.</w:t>
      </w:r>
    </w:p>
    <w:p w:rsidR="00CA7CD8" w:rsidRPr="00797B1F" w:rsidRDefault="00AD285F" w:rsidP="004C6860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Администрацией поселения разработ</w:t>
      </w:r>
      <w:r w:rsidR="00361BC5" w:rsidRPr="00797B1F">
        <w:rPr>
          <w:sz w:val="28"/>
          <w:szCs w:val="28"/>
        </w:rPr>
        <w:t xml:space="preserve">аны документы по развитию сельских территорий и поданы заявки на рассмотрение в </w:t>
      </w:r>
      <w:r w:rsidRPr="00797B1F">
        <w:rPr>
          <w:sz w:val="28"/>
          <w:szCs w:val="28"/>
        </w:rPr>
        <w:t xml:space="preserve">Министерство </w:t>
      </w:r>
      <w:r w:rsidRPr="00797B1F">
        <w:rPr>
          <w:sz w:val="28"/>
          <w:szCs w:val="28"/>
        </w:rPr>
        <w:lastRenderedPageBreak/>
        <w:t xml:space="preserve">сельского хозяйства </w:t>
      </w:r>
      <w:r w:rsidR="00361BC5" w:rsidRPr="00797B1F">
        <w:rPr>
          <w:sz w:val="28"/>
          <w:szCs w:val="28"/>
        </w:rPr>
        <w:t>все пят</w:t>
      </w:r>
      <w:r w:rsidR="004C6860">
        <w:rPr>
          <w:sz w:val="28"/>
          <w:szCs w:val="28"/>
        </w:rPr>
        <w:t>ь проектов отобраны на 2022 год</w:t>
      </w:r>
      <w:r w:rsidR="00361BC5" w:rsidRPr="00797B1F">
        <w:rPr>
          <w:sz w:val="28"/>
          <w:szCs w:val="28"/>
        </w:rPr>
        <w:t>: парковки, детские площадки, освещение, фасады зданий, площадки для сбора ТБО.</w:t>
      </w:r>
    </w:p>
    <w:p w:rsidR="00CA7CD8" w:rsidRPr="004C6860" w:rsidRDefault="00C31606" w:rsidP="004C686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7</w:t>
      </w:r>
      <w:r w:rsidR="00CA7CD8" w:rsidRPr="00797B1F">
        <w:rPr>
          <w:rFonts w:ascii="Times New Roman" w:hAnsi="Times New Roman"/>
          <w:sz w:val="28"/>
          <w:szCs w:val="28"/>
        </w:rPr>
        <w:t>.</w:t>
      </w:r>
      <w:r w:rsidR="004C7E84" w:rsidRPr="00797B1F">
        <w:rPr>
          <w:rFonts w:ascii="Times New Roman" w:hAnsi="Times New Roman"/>
          <w:sz w:val="28"/>
          <w:szCs w:val="28"/>
        </w:rPr>
        <w:t xml:space="preserve"> </w:t>
      </w:r>
      <w:r w:rsidR="00CA7CD8" w:rsidRPr="00797B1F">
        <w:rPr>
          <w:rFonts w:ascii="Times New Roman" w:hAnsi="Times New Roman"/>
          <w:sz w:val="28"/>
          <w:szCs w:val="28"/>
        </w:rPr>
        <w:t>Муниципальная программа Ильинского сельского поселения Новопокровского района «Молодежь» на реализацию данной программы потрачено</w:t>
      </w:r>
      <w:r w:rsidR="00ED330B" w:rsidRPr="00797B1F">
        <w:rPr>
          <w:rFonts w:ascii="Times New Roman" w:hAnsi="Times New Roman"/>
          <w:sz w:val="28"/>
          <w:szCs w:val="28"/>
        </w:rPr>
        <w:t xml:space="preserve"> 213 тыся</w:t>
      </w:r>
      <w:r w:rsidR="004C6860">
        <w:rPr>
          <w:rFonts w:ascii="Times New Roman" w:hAnsi="Times New Roman"/>
          <w:sz w:val="28"/>
          <w:szCs w:val="28"/>
        </w:rPr>
        <w:t>ч 600 рублей, из них: 94 тысячи</w:t>
      </w:r>
      <w:r w:rsidR="00ED330B" w:rsidRPr="00797B1F">
        <w:rPr>
          <w:rFonts w:ascii="Times New Roman" w:hAnsi="Times New Roman"/>
          <w:sz w:val="28"/>
          <w:szCs w:val="28"/>
        </w:rPr>
        <w:t xml:space="preserve"> рублей</w:t>
      </w:r>
      <w:r w:rsidR="00CA7CD8" w:rsidRPr="00797B1F">
        <w:rPr>
          <w:rFonts w:ascii="Times New Roman" w:hAnsi="Times New Roman"/>
          <w:sz w:val="28"/>
          <w:szCs w:val="28"/>
        </w:rPr>
        <w:t xml:space="preserve"> на автобусные перевозки детей во вс</w:t>
      </w:r>
      <w:r w:rsidR="00ED330B" w:rsidRPr="00797B1F">
        <w:rPr>
          <w:rFonts w:ascii="Times New Roman" w:hAnsi="Times New Roman"/>
          <w:sz w:val="28"/>
          <w:szCs w:val="28"/>
        </w:rPr>
        <w:t>ес</w:t>
      </w:r>
      <w:r w:rsidR="004C6860">
        <w:rPr>
          <w:rFonts w:ascii="Times New Roman" w:hAnsi="Times New Roman"/>
          <w:sz w:val="28"/>
          <w:szCs w:val="28"/>
        </w:rPr>
        <w:t>оюзный детский центр «Юность» и</w:t>
      </w:r>
      <w:r w:rsidR="00ED330B" w:rsidRPr="00797B1F">
        <w:rPr>
          <w:rFonts w:ascii="Times New Roman" w:hAnsi="Times New Roman"/>
          <w:sz w:val="28"/>
          <w:szCs w:val="28"/>
        </w:rPr>
        <w:t xml:space="preserve"> 119 тысяч </w:t>
      </w:r>
      <w:r w:rsidR="00CA7CD8" w:rsidRPr="00797B1F">
        <w:rPr>
          <w:rFonts w:ascii="Times New Roman" w:hAnsi="Times New Roman"/>
          <w:sz w:val="28"/>
          <w:szCs w:val="28"/>
        </w:rPr>
        <w:t>6</w:t>
      </w:r>
      <w:r w:rsidR="00ED330B" w:rsidRPr="00797B1F">
        <w:rPr>
          <w:rFonts w:ascii="Times New Roman" w:hAnsi="Times New Roman"/>
          <w:sz w:val="28"/>
          <w:szCs w:val="28"/>
        </w:rPr>
        <w:t>00 рублей</w:t>
      </w:r>
      <w:r w:rsidR="00CA7CD8" w:rsidRPr="00797B1F">
        <w:rPr>
          <w:rFonts w:ascii="Times New Roman" w:hAnsi="Times New Roman"/>
          <w:sz w:val="28"/>
          <w:szCs w:val="28"/>
        </w:rPr>
        <w:t xml:space="preserve"> на приобретение книжек юнармейцев, одежду и обувь.</w:t>
      </w:r>
    </w:p>
    <w:p w:rsidR="00CA7CD8" w:rsidRPr="00797B1F" w:rsidRDefault="00C31606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8</w:t>
      </w:r>
      <w:r w:rsidR="00CA7CD8" w:rsidRPr="00797B1F">
        <w:rPr>
          <w:sz w:val="28"/>
          <w:szCs w:val="28"/>
        </w:rPr>
        <w:t>. Муниципальная программа "Развитие культуры";</w:t>
      </w:r>
    </w:p>
    <w:p w:rsidR="000D598D" w:rsidRPr="00797B1F" w:rsidRDefault="00CA7CD8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"Создание условий для организации досуга и обеспечения жителей поселения услугами организаций культуры" потрачено 10</w:t>
      </w:r>
      <w:r w:rsidR="00ED330B" w:rsidRPr="00797B1F">
        <w:rPr>
          <w:sz w:val="28"/>
          <w:szCs w:val="28"/>
        </w:rPr>
        <w:t xml:space="preserve"> миллионов 675 тысяч </w:t>
      </w:r>
      <w:r w:rsidRPr="00797B1F">
        <w:rPr>
          <w:sz w:val="28"/>
          <w:szCs w:val="28"/>
        </w:rPr>
        <w:t>рублей, из них:</w:t>
      </w:r>
      <w:r w:rsidR="00ED330B" w:rsidRPr="00797B1F">
        <w:rPr>
          <w:sz w:val="28"/>
          <w:szCs w:val="28"/>
        </w:rPr>
        <w:t xml:space="preserve"> </w:t>
      </w:r>
    </w:p>
    <w:p w:rsidR="000D598D" w:rsidRPr="00797B1F" w:rsidRDefault="000D598D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</w:t>
      </w:r>
      <w:r w:rsidR="00CA7CD8" w:rsidRPr="00797B1F">
        <w:rPr>
          <w:sz w:val="28"/>
          <w:szCs w:val="28"/>
        </w:rPr>
        <w:t>опл</w:t>
      </w:r>
      <w:r w:rsidR="004C6860">
        <w:rPr>
          <w:sz w:val="28"/>
          <w:szCs w:val="28"/>
        </w:rPr>
        <w:t>ата</w:t>
      </w:r>
      <w:r w:rsidR="00CA7CD8" w:rsidRPr="00797B1F">
        <w:rPr>
          <w:sz w:val="28"/>
          <w:szCs w:val="28"/>
        </w:rPr>
        <w:t xml:space="preserve"> заработной платы 4</w:t>
      </w:r>
      <w:r w:rsidR="00ED330B" w:rsidRPr="00797B1F">
        <w:rPr>
          <w:sz w:val="28"/>
          <w:szCs w:val="28"/>
        </w:rPr>
        <w:t xml:space="preserve"> миллиона 565 тысяч 300 </w:t>
      </w:r>
      <w:r w:rsidR="00CA7CD8" w:rsidRPr="00797B1F">
        <w:rPr>
          <w:sz w:val="28"/>
          <w:szCs w:val="28"/>
        </w:rPr>
        <w:t>рублей,</w:t>
      </w:r>
      <w:r w:rsidR="00ED330B" w:rsidRPr="00797B1F">
        <w:rPr>
          <w:sz w:val="28"/>
          <w:szCs w:val="28"/>
        </w:rPr>
        <w:t xml:space="preserve"> </w:t>
      </w:r>
    </w:p>
    <w:p w:rsidR="000D598D" w:rsidRPr="00797B1F" w:rsidRDefault="000D598D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оплата</w:t>
      </w:r>
      <w:r w:rsidR="00CA7CD8" w:rsidRPr="00797B1F">
        <w:rPr>
          <w:sz w:val="28"/>
          <w:szCs w:val="28"/>
        </w:rPr>
        <w:t xml:space="preserve"> электроэнергии 75000 руб.</w:t>
      </w:r>
    </w:p>
    <w:p w:rsidR="000D598D" w:rsidRPr="00797B1F" w:rsidRDefault="000D598D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теплоэнергии 400 </w:t>
      </w:r>
      <w:r w:rsidR="00CA7CD8" w:rsidRPr="00797B1F">
        <w:rPr>
          <w:sz w:val="28"/>
          <w:szCs w:val="28"/>
        </w:rPr>
        <w:t>тыс.рублей,</w:t>
      </w:r>
    </w:p>
    <w:p w:rsidR="000D598D" w:rsidRPr="00797B1F" w:rsidRDefault="000D598D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услуги интернета 22 </w:t>
      </w:r>
      <w:r w:rsidR="00CA7CD8" w:rsidRPr="00797B1F">
        <w:rPr>
          <w:sz w:val="28"/>
          <w:szCs w:val="28"/>
        </w:rPr>
        <w:t>тыс.руб.</w:t>
      </w:r>
    </w:p>
    <w:p w:rsidR="000D598D" w:rsidRPr="00797B1F" w:rsidRDefault="000D598D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медуслуги 50 тыс.руб.</w:t>
      </w:r>
    </w:p>
    <w:p w:rsidR="000D598D" w:rsidRPr="00797B1F" w:rsidRDefault="000D598D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</w:t>
      </w:r>
      <w:r w:rsidR="00CA7CD8" w:rsidRPr="00797B1F">
        <w:rPr>
          <w:sz w:val="28"/>
          <w:szCs w:val="28"/>
        </w:rPr>
        <w:t>на покупку хозтоваров,</w:t>
      </w:r>
      <w:r w:rsidRPr="00797B1F">
        <w:rPr>
          <w:sz w:val="28"/>
          <w:szCs w:val="28"/>
        </w:rPr>
        <w:t xml:space="preserve"> </w:t>
      </w:r>
      <w:r w:rsidR="00CA7CD8" w:rsidRPr="00797B1F">
        <w:rPr>
          <w:sz w:val="28"/>
          <w:szCs w:val="28"/>
        </w:rPr>
        <w:t>канцтоваров,</w:t>
      </w:r>
      <w:r w:rsidRPr="00797B1F">
        <w:rPr>
          <w:sz w:val="28"/>
          <w:szCs w:val="28"/>
        </w:rPr>
        <w:t xml:space="preserve"> стройматериалов потрачено 400 </w:t>
      </w:r>
      <w:r w:rsidR="00CA7CD8" w:rsidRPr="00797B1F">
        <w:rPr>
          <w:sz w:val="28"/>
          <w:szCs w:val="28"/>
        </w:rPr>
        <w:t>тыс.руб.,</w:t>
      </w:r>
    </w:p>
    <w:p w:rsidR="00ED330B" w:rsidRPr="00797B1F" w:rsidRDefault="000D598D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</w:t>
      </w:r>
      <w:r w:rsidR="00CA7CD8" w:rsidRPr="00797B1F">
        <w:rPr>
          <w:sz w:val="28"/>
          <w:szCs w:val="28"/>
        </w:rPr>
        <w:t>на прочие услуги потрачен</w:t>
      </w:r>
      <w:r w:rsidRPr="00797B1F">
        <w:rPr>
          <w:sz w:val="28"/>
          <w:szCs w:val="28"/>
        </w:rPr>
        <w:t xml:space="preserve">о 703 </w:t>
      </w:r>
      <w:r w:rsidR="00CA7CD8" w:rsidRPr="00797B1F">
        <w:rPr>
          <w:sz w:val="28"/>
          <w:szCs w:val="28"/>
        </w:rPr>
        <w:t>тыс.руб.</w:t>
      </w:r>
    </w:p>
    <w:p w:rsidR="00CA7CD8" w:rsidRPr="00797B1F" w:rsidRDefault="00CA7CD8" w:rsidP="00FF598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В 2020 году </w:t>
      </w:r>
      <w:r w:rsidR="004A7837" w:rsidRPr="00797B1F">
        <w:rPr>
          <w:sz w:val="28"/>
          <w:szCs w:val="28"/>
        </w:rPr>
        <w:t>Ильинское сельское поселения участвовало в национальном проекте «Культура» и региональном «Культурная среда»</w:t>
      </w:r>
      <w:r w:rsidR="00FF598D" w:rsidRPr="00797B1F">
        <w:rPr>
          <w:sz w:val="28"/>
          <w:szCs w:val="28"/>
        </w:rPr>
        <w:t xml:space="preserve"> благодаря этому</w:t>
      </w:r>
      <w:r w:rsidR="004A7837" w:rsidRPr="00797B1F">
        <w:rPr>
          <w:sz w:val="28"/>
          <w:szCs w:val="28"/>
        </w:rPr>
        <w:t xml:space="preserve"> </w:t>
      </w:r>
      <w:r w:rsidRPr="00797B1F">
        <w:rPr>
          <w:sz w:val="28"/>
          <w:szCs w:val="28"/>
        </w:rPr>
        <w:t>был произведен капитальный ремонт зрительного зала в здании МКУ «Ильинский СДК» на сумму 4</w:t>
      </w:r>
      <w:r w:rsidR="00967291" w:rsidRPr="00797B1F">
        <w:rPr>
          <w:sz w:val="28"/>
          <w:szCs w:val="28"/>
        </w:rPr>
        <w:t xml:space="preserve"> миллиона 414 тысяч </w:t>
      </w:r>
      <w:r w:rsidR="00FF598D" w:rsidRPr="00797B1F">
        <w:rPr>
          <w:sz w:val="28"/>
          <w:szCs w:val="28"/>
        </w:rPr>
        <w:t>900 рублей.</w:t>
      </w:r>
    </w:p>
    <w:p w:rsidR="00CA7CD8" w:rsidRPr="00797B1F" w:rsidRDefault="00A43B70" w:rsidP="00CA7CD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по подпрограмме «</w:t>
      </w:r>
      <w:r w:rsidR="00CA7CD8" w:rsidRPr="00797B1F">
        <w:rPr>
          <w:sz w:val="28"/>
          <w:szCs w:val="28"/>
        </w:rPr>
        <w:t>Организация библиотечного обслуживания населения</w:t>
      </w:r>
      <w:r w:rsidRPr="00797B1F">
        <w:rPr>
          <w:sz w:val="28"/>
          <w:szCs w:val="28"/>
        </w:rPr>
        <w:t>»</w:t>
      </w:r>
    </w:p>
    <w:p w:rsidR="00CA7CD8" w:rsidRPr="004C6860" w:rsidRDefault="00FF598D" w:rsidP="004C6860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 на мероприятия по организации</w:t>
      </w:r>
      <w:r w:rsidR="00CA7CD8" w:rsidRPr="00797B1F">
        <w:rPr>
          <w:sz w:val="28"/>
          <w:szCs w:val="28"/>
        </w:rPr>
        <w:t xml:space="preserve"> библиотечного обслуживани</w:t>
      </w:r>
      <w:r w:rsidR="00A43B70" w:rsidRPr="00797B1F">
        <w:rPr>
          <w:sz w:val="28"/>
          <w:szCs w:val="28"/>
        </w:rPr>
        <w:t xml:space="preserve">я населения израсходовано 766 тысяч 500 </w:t>
      </w:r>
      <w:r w:rsidR="00CA7CD8" w:rsidRPr="00797B1F">
        <w:rPr>
          <w:sz w:val="28"/>
          <w:szCs w:val="28"/>
        </w:rPr>
        <w:t xml:space="preserve">рублей, из них: на заработную плату </w:t>
      </w:r>
      <w:r w:rsidR="004C6860">
        <w:rPr>
          <w:sz w:val="28"/>
          <w:szCs w:val="28"/>
        </w:rPr>
        <w:t>потрачено 619</w:t>
      </w:r>
      <w:r w:rsidR="00A43B70" w:rsidRPr="00797B1F">
        <w:rPr>
          <w:sz w:val="28"/>
          <w:szCs w:val="28"/>
        </w:rPr>
        <w:t xml:space="preserve"> тысяч 500</w:t>
      </w:r>
      <w:r w:rsidR="00CA7CD8" w:rsidRPr="00797B1F">
        <w:rPr>
          <w:sz w:val="28"/>
          <w:szCs w:val="28"/>
        </w:rPr>
        <w:t xml:space="preserve"> руб., на приобретение литературы в </w:t>
      </w:r>
      <w:r w:rsidR="00A43B70" w:rsidRPr="00797B1F">
        <w:rPr>
          <w:sz w:val="28"/>
          <w:szCs w:val="28"/>
        </w:rPr>
        <w:t xml:space="preserve">количестве </w:t>
      </w:r>
      <w:r w:rsidR="00CA7CD8" w:rsidRPr="00797B1F">
        <w:rPr>
          <w:sz w:val="28"/>
          <w:szCs w:val="28"/>
        </w:rPr>
        <w:t>229</w:t>
      </w:r>
      <w:r w:rsidR="00A43B70" w:rsidRPr="00797B1F">
        <w:rPr>
          <w:sz w:val="28"/>
          <w:szCs w:val="28"/>
        </w:rPr>
        <w:t xml:space="preserve"> книг потрачено 60 тысяч рублей</w:t>
      </w:r>
      <w:r w:rsidR="00CA7CD8" w:rsidRPr="00797B1F">
        <w:rPr>
          <w:sz w:val="28"/>
          <w:szCs w:val="28"/>
        </w:rPr>
        <w:t>,</w:t>
      </w:r>
      <w:r w:rsidR="00A43B70" w:rsidRPr="00797B1F">
        <w:rPr>
          <w:sz w:val="28"/>
          <w:szCs w:val="28"/>
        </w:rPr>
        <w:t xml:space="preserve"> на оплату услуг интернета 42 тысячи рублей</w:t>
      </w:r>
      <w:r w:rsidR="00CA7CD8" w:rsidRPr="00797B1F">
        <w:rPr>
          <w:sz w:val="28"/>
          <w:szCs w:val="28"/>
        </w:rPr>
        <w:t>,</w:t>
      </w:r>
      <w:r w:rsidR="00A43B70" w:rsidRPr="00797B1F">
        <w:rPr>
          <w:sz w:val="28"/>
          <w:szCs w:val="28"/>
        </w:rPr>
        <w:t xml:space="preserve"> на прочие услуги 45 тысяч рублей.</w:t>
      </w:r>
    </w:p>
    <w:p w:rsidR="00CA7CD8" w:rsidRPr="00797B1F" w:rsidRDefault="00C31606" w:rsidP="00CA7CD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9</w:t>
      </w:r>
      <w:r w:rsidR="00CA7CD8" w:rsidRPr="00797B1F">
        <w:rPr>
          <w:rFonts w:ascii="Times New Roman" w:hAnsi="Times New Roman"/>
          <w:sz w:val="28"/>
          <w:szCs w:val="28"/>
        </w:rPr>
        <w:t xml:space="preserve">.Муниципальная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2018-2020 годы» </w:t>
      </w:r>
    </w:p>
    <w:p w:rsidR="00CA7CD8" w:rsidRPr="004C6860" w:rsidRDefault="00CA7CD8" w:rsidP="004C686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на реализацию данной программы (выплата пенсии за выслугу лет лицам, замещавшим должности муниципальной службы в администрации Ильинского сельского поселения Новопокровского района) затрачено 457,9 тыс. рублей.</w:t>
      </w:r>
    </w:p>
    <w:p w:rsidR="00CA7CD8" w:rsidRPr="00797B1F" w:rsidRDefault="00C31606" w:rsidP="00CA7CD8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10</w:t>
      </w:r>
      <w:r w:rsidR="00CA7CD8" w:rsidRPr="00797B1F">
        <w:rPr>
          <w:sz w:val="28"/>
          <w:szCs w:val="28"/>
        </w:rPr>
        <w:t>.Муниципальная программа «Развитие физической культуры и спорта</w:t>
      </w:r>
      <w:r w:rsidR="00CA7CD8" w:rsidRPr="00797B1F">
        <w:rPr>
          <w:bCs/>
          <w:sz w:val="28"/>
          <w:szCs w:val="28"/>
        </w:rPr>
        <w:t>»</w:t>
      </w:r>
      <w:r w:rsidR="00CA7CD8" w:rsidRPr="00797B1F">
        <w:rPr>
          <w:sz w:val="28"/>
          <w:szCs w:val="28"/>
        </w:rPr>
        <w:t xml:space="preserve"> </w:t>
      </w:r>
    </w:p>
    <w:p w:rsidR="00E04FCA" w:rsidRPr="004C6860" w:rsidRDefault="00CA7CD8" w:rsidP="004C686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- на мероприятия в области спорта и физической культуры потрачено 494,0 тыс.рублей, из них на приобретение детских площадок 365,5 тыс.рублей. Были приобретены уличные тренажеры, детские горки, ворота для мини-футбола, детские карусели, песочницы. На 128,5 тыс. рублей приобрели искусственный газон для установки уличных тренажеров, палки для скандинавской ходьбы, футбольные бутсы и сувенирные кружки.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lastRenderedPageBreak/>
        <w:t>На территории Ильинского сельского поселения находится 4 бюджетных учреждения, которые финансируются из бюджета поселения: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администрация Ильинского сельского поселения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МКУ «Южное»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МКУ «Ильинский СДК»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МКУК «Ильинская поселенческая библиотека»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Администрация сельского поселения за 20</w:t>
      </w:r>
      <w:r w:rsidR="00CB12AB" w:rsidRPr="00797B1F">
        <w:rPr>
          <w:sz w:val="28"/>
          <w:szCs w:val="28"/>
        </w:rPr>
        <w:t xml:space="preserve">20 </w:t>
      </w:r>
      <w:r w:rsidRPr="00797B1F">
        <w:rPr>
          <w:sz w:val="28"/>
          <w:szCs w:val="28"/>
        </w:rPr>
        <w:t>год приняла:</w:t>
      </w:r>
    </w:p>
    <w:p w:rsidR="00682082" w:rsidRPr="00797B1F" w:rsidRDefault="00CB12AB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97</w:t>
      </w:r>
      <w:r w:rsidR="00682082" w:rsidRPr="00797B1F">
        <w:rPr>
          <w:sz w:val="28"/>
          <w:szCs w:val="28"/>
        </w:rPr>
        <w:t xml:space="preserve"> постановлений;</w:t>
      </w:r>
    </w:p>
    <w:p w:rsidR="00682082" w:rsidRPr="00797B1F" w:rsidRDefault="00CB12AB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90</w:t>
      </w:r>
      <w:r w:rsidR="00682082" w:rsidRPr="00797B1F">
        <w:rPr>
          <w:sz w:val="28"/>
          <w:szCs w:val="28"/>
        </w:rPr>
        <w:t xml:space="preserve"> распоряжений по общим вопросам</w:t>
      </w:r>
    </w:p>
    <w:p w:rsidR="00682082" w:rsidRPr="00797B1F" w:rsidRDefault="00682082" w:rsidP="001031A9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Совместно с Советом Ильинского сельского поселения принято </w:t>
      </w:r>
      <w:r w:rsidR="00CB12AB" w:rsidRPr="00797B1F">
        <w:rPr>
          <w:sz w:val="28"/>
          <w:szCs w:val="28"/>
        </w:rPr>
        <w:t>32 решения</w:t>
      </w:r>
      <w:r w:rsidRPr="00797B1F">
        <w:rPr>
          <w:sz w:val="28"/>
          <w:szCs w:val="28"/>
        </w:rPr>
        <w:t>.</w:t>
      </w:r>
    </w:p>
    <w:p w:rsidR="00682082" w:rsidRPr="00797B1F" w:rsidRDefault="00682082" w:rsidP="001031A9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В администрацию Ильинского сельского поселения поступило всего</w:t>
      </w:r>
      <w:r w:rsidR="00CB12AB" w:rsidRPr="00797B1F">
        <w:rPr>
          <w:sz w:val="28"/>
          <w:szCs w:val="28"/>
        </w:rPr>
        <w:t xml:space="preserve"> письменных обращений граждан 27</w:t>
      </w:r>
      <w:r w:rsidRPr="00797B1F">
        <w:rPr>
          <w:sz w:val="28"/>
          <w:szCs w:val="28"/>
        </w:rPr>
        <w:t xml:space="preserve"> из них: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поддержано </w:t>
      </w:r>
      <w:r w:rsidR="00CB12AB" w:rsidRPr="00797B1F">
        <w:rPr>
          <w:sz w:val="28"/>
          <w:szCs w:val="28"/>
        </w:rPr>
        <w:t>9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разъяснено </w:t>
      </w:r>
      <w:r w:rsidR="00CB12AB" w:rsidRPr="00797B1F">
        <w:rPr>
          <w:sz w:val="28"/>
          <w:szCs w:val="28"/>
        </w:rPr>
        <w:t>18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Принято граждан на л</w:t>
      </w:r>
      <w:r w:rsidR="004C6860">
        <w:rPr>
          <w:sz w:val="28"/>
          <w:szCs w:val="28"/>
        </w:rPr>
        <w:t>ичном приеме главой поселения -</w:t>
      </w:r>
      <w:r w:rsidRPr="00797B1F">
        <w:rPr>
          <w:sz w:val="28"/>
          <w:szCs w:val="28"/>
        </w:rPr>
        <w:t xml:space="preserve"> </w:t>
      </w:r>
      <w:r w:rsidR="00C55DB3" w:rsidRPr="00797B1F">
        <w:rPr>
          <w:sz w:val="28"/>
          <w:szCs w:val="28"/>
        </w:rPr>
        <w:t>57</w:t>
      </w:r>
      <w:r w:rsidRPr="00797B1F">
        <w:rPr>
          <w:sz w:val="28"/>
          <w:szCs w:val="28"/>
        </w:rPr>
        <w:t xml:space="preserve"> человека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Принято граждан специалистами администрации И</w:t>
      </w:r>
      <w:r w:rsidR="004C6860">
        <w:rPr>
          <w:sz w:val="28"/>
          <w:szCs w:val="28"/>
        </w:rPr>
        <w:t>льинского сельского поселения -</w:t>
      </w:r>
      <w:r w:rsidRPr="00797B1F">
        <w:rPr>
          <w:sz w:val="28"/>
          <w:szCs w:val="28"/>
        </w:rPr>
        <w:t xml:space="preserve"> </w:t>
      </w:r>
      <w:r w:rsidR="00C55DB3" w:rsidRPr="00797B1F">
        <w:rPr>
          <w:sz w:val="28"/>
          <w:szCs w:val="28"/>
        </w:rPr>
        <w:t>8</w:t>
      </w:r>
      <w:r w:rsidRPr="00797B1F">
        <w:rPr>
          <w:sz w:val="28"/>
          <w:szCs w:val="28"/>
        </w:rPr>
        <w:t xml:space="preserve"> человек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При администрации Ильинского сельского поселения функционирует Совет по профилактике правонарушений на территории Ильинского сельского поселения, содействует государственным органам и общественным организациям в работе по выявлению лиц, ведущих антиобщественный, паразитический образ жизни, проводит с ними воспитательную работу и многое другое. В 20</w:t>
      </w:r>
      <w:r w:rsidR="00C55DB3" w:rsidRPr="00797B1F">
        <w:rPr>
          <w:sz w:val="28"/>
          <w:szCs w:val="28"/>
        </w:rPr>
        <w:t>20</w:t>
      </w:r>
      <w:r w:rsidRPr="00797B1F">
        <w:rPr>
          <w:sz w:val="28"/>
          <w:szCs w:val="28"/>
        </w:rPr>
        <w:t xml:space="preserve"> году было проведено 12 заседаний Совета профилактики, рассмотрены вопросы в отношении </w:t>
      </w:r>
      <w:r w:rsidR="001C516E" w:rsidRPr="00797B1F">
        <w:rPr>
          <w:sz w:val="28"/>
          <w:szCs w:val="28"/>
        </w:rPr>
        <w:t>28</w:t>
      </w:r>
      <w:r w:rsidRPr="00797B1F">
        <w:rPr>
          <w:sz w:val="28"/>
          <w:szCs w:val="28"/>
        </w:rPr>
        <w:t xml:space="preserve"> лиц состоящих на профилактическом учете, из них:</w:t>
      </w:r>
    </w:p>
    <w:p w:rsidR="00682082" w:rsidRPr="00797B1F" w:rsidRDefault="00A43B70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</w:t>
      </w:r>
      <w:r w:rsidR="00682082" w:rsidRPr="00797B1F">
        <w:rPr>
          <w:sz w:val="28"/>
          <w:szCs w:val="28"/>
        </w:rPr>
        <w:t xml:space="preserve"> с</w:t>
      </w:r>
      <w:r w:rsidR="001C516E" w:rsidRPr="00797B1F">
        <w:rPr>
          <w:sz w:val="28"/>
          <w:szCs w:val="28"/>
        </w:rPr>
        <w:t>остоящих на профучёте в ОМВД – 19</w:t>
      </w:r>
      <w:r w:rsidR="00682082" w:rsidRPr="00797B1F">
        <w:rPr>
          <w:sz w:val="28"/>
          <w:szCs w:val="28"/>
        </w:rPr>
        <w:t xml:space="preserve"> чел,</w:t>
      </w:r>
    </w:p>
    <w:p w:rsidR="00682082" w:rsidRPr="00797B1F" w:rsidRDefault="00A43B70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</w:t>
      </w:r>
      <w:r w:rsidR="00682082" w:rsidRPr="00797B1F">
        <w:rPr>
          <w:sz w:val="28"/>
          <w:szCs w:val="28"/>
        </w:rPr>
        <w:t>не со</w:t>
      </w:r>
      <w:r w:rsidR="001C516E" w:rsidRPr="00797B1F">
        <w:rPr>
          <w:sz w:val="28"/>
          <w:szCs w:val="28"/>
        </w:rPr>
        <w:t>стоящих на профучёте в ОМВД – 9</w:t>
      </w:r>
      <w:r w:rsidR="00682082" w:rsidRPr="00797B1F">
        <w:rPr>
          <w:sz w:val="28"/>
          <w:szCs w:val="28"/>
        </w:rPr>
        <w:t xml:space="preserve"> человек, 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Пр</w:t>
      </w:r>
      <w:r w:rsidR="004C6860">
        <w:rPr>
          <w:sz w:val="28"/>
          <w:szCs w:val="28"/>
        </w:rPr>
        <w:t>инято всего решений –</w:t>
      </w:r>
      <w:r w:rsidR="001C516E" w:rsidRPr="00797B1F">
        <w:rPr>
          <w:sz w:val="28"/>
          <w:szCs w:val="28"/>
        </w:rPr>
        <w:t xml:space="preserve"> 96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ограничились</w:t>
      </w:r>
      <w:r w:rsidR="001C516E" w:rsidRPr="00797B1F">
        <w:rPr>
          <w:sz w:val="28"/>
          <w:szCs w:val="28"/>
        </w:rPr>
        <w:t xml:space="preserve"> рассмотрением на заседании – 96</w:t>
      </w:r>
      <w:r w:rsidRPr="00797B1F">
        <w:rPr>
          <w:sz w:val="28"/>
          <w:szCs w:val="28"/>
        </w:rPr>
        <w:t>.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Согласно графика проводились рейдовые мероприятия по «детскому закону» на территории поселения, в которых принимают участие сотрудники ОМВД России, казачества и народной дружины.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На территории Ильинского сельского поселения осуществляет деятельность Муниципальное казенное учреждение «Южное». Целью деятельности муниципального учреждения является организация в границах поселения водоснабжением населения, координация и осуществление перспективного развития водопроводной сети, а также инфраструктуры благоустройства и озеленения, санитарной очистке поселения, оказание ритуальных и прочих услуг. 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За период деятельности в 20</w:t>
      </w:r>
      <w:r w:rsidR="0059282C" w:rsidRPr="00797B1F">
        <w:rPr>
          <w:sz w:val="28"/>
          <w:szCs w:val="28"/>
        </w:rPr>
        <w:t>20</w:t>
      </w:r>
      <w:r w:rsidRPr="00797B1F">
        <w:rPr>
          <w:sz w:val="28"/>
          <w:szCs w:val="28"/>
        </w:rPr>
        <w:t xml:space="preserve"> году по услуге водоснабжения было отпущено в водопроводные сети </w:t>
      </w:r>
      <w:r w:rsidR="00BD2986" w:rsidRPr="00797B1F">
        <w:rPr>
          <w:sz w:val="28"/>
          <w:szCs w:val="28"/>
        </w:rPr>
        <w:t>338</w:t>
      </w:r>
      <w:r w:rsidRPr="00797B1F">
        <w:rPr>
          <w:sz w:val="28"/>
          <w:szCs w:val="28"/>
        </w:rPr>
        <w:t xml:space="preserve"> тыс. м3 воды 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Объем реализ</w:t>
      </w:r>
      <w:r w:rsidR="00BD2986" w:rsidRPr="00797B1F">
        <w:rPr>
          <w:sz w:val="28"/>
          <w:szCs w:val="28"/>
        </w:rPr>
        <w:t xml:space="preserve">ованной  продукции составил 239,8 </w:t>
      </w:r>
      <w:r w:rsidRPr="00797B1F">
        <w:rPr>
          <w:sz w:val="28"/>
          <w:szCs w:val="28"/>
        </w:rPr>
        <w:t>тыс. м3 со</w:t>
      </w:r>
      <w:r w:rsidR="00BD2986" w:rsidRPr="00797B1F">
        <w:rPr>
          <w:sz w:val="28"/>
          <w:szCs w:val="28"/>
        </w:rPr>
        <w:t>ответственно потери составили 98,2 тыс.м3, что составляет 29</w:t>
      </w:r>
      <w:r w:rsidRPr="00797B1F">
        <w:rPr>
          <w:sz w:val="28"/>
          <w:szCs w:val="28"/>
        </w:rPr>
        <w:t xml:space="preserve"> %. 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lastRenderedPageBreak/>
        <w:t xml:space="preserve">Объем реализованной продукции по услуге холодное водоснабжение составил 3 млн. </w:t>
      </w:r>
      <w:r w:rsidR="00BD2986" w:rsidRPr="00797B1F">
        <w:rPr>
          <w:sz w:val="28"/>
          <w:szCs w:val="28"/>
        </w:rPr>
        <w:t>232</w:t>
      </w:r>
      <w:r w:rsidRPr="00797B1F">
        <w:rPr>
          <w:sz w:val="28"/>
          <w:szCs w:val="28"/>
        </w:rPr>
        <w:t xml:space="preserve"> тыс. руб</w:t>
      </w:r>
      <w:r w:rsidR="00BD2986" w:rsidRPr="00797B1F">
        <w:rPr>
          <w:sz w:val="28"/>
          <w:szCs w:val="28"/>
        </w:rPr>
        <w:t xml:space="preserve">. </w:t>
      </w:r>
      <w:r w:rsidRPr="00797B1F">
        <w:rPr>
          <w:sz w:val="28"/>
          <w:szCs w:val="28"/>
        </w:rPr>
        <w:t>Нужно отметить есть, граждане которые несвоевременно оплачивают коммунальные услуги, тем самым создавая пробл</w:t>
      </w:r>
      <w:r w:rsidR="004C6860">
        <w:rPr>
          <w:sz w:val="28"/>
          <w:szCs w:val="28"/>
        </w:rPr>
        <w:t>емы в средствах для предприятия</w:t>
      </w:r>
      <w:r w:rsidRPr="00797B1F">
        <w:rPr>
          <w:sz w:val="28"/>
          <w:szCs w:val="28"/>
        </w:rPr>
        <w:t xml:space="preserve"> да и для остальных граждан тоже, лишая возможности своевременно проводить плановые мероприятия и аварийно- восстановительные работы.</w:t>
      </w:r>
    </w:p>
    <w:p w:rsidR="00682082" w:rsidRPr="00797B1F" w:rsidRDefault="00682082" w:rsidP="00CA7CD8">
      <w:pPr>
        <w:shd w:val="clear" w:color="auto" w:fill="FFFFFF"/>
        <w:tabs>
          <w:tab w:val="left" w:pos="974"/>
        </w:tabs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Силами муниципального учреждения проводились, работы по наведению санитарного порядка: была выкошена сорная растительность на кладбищах,  проводили обрезку опасно растущих деревьев, ликвидированы несанкционированные свалки. 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Администрация Ильинского сельского поселения в 2007 году учредило муниципальное казенное учреждение «Ильинский сельский дом культуры».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Приор</w:t>
      </w:r>
      <w:r w:rsidR="004C6860">
        <w:rPr>
          <w:sz w:val="28"/>
          <w:szCs w:val="28"/>
        </w:rPr>
        <w:t xml:space="preserve">итетными направлениями работы </w:t>
      </w:r>
      <w:r w:rsidRPr="00797B1F">
        <w:rPr>
          <w:sz w:val="28"/>
          <w:szCs w:val="28"/>
        </w:rPr>
        <w:t>Ильинского СДК являются: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военно-патриотическое воспитание;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сохранение и развитие национальной культуры;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- духовно-нравственное воспитание подрастающего поколения;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- формирование здорового образа жизни. 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 Благодаря мероприятиям, проводимым СДК, не угасают у станичников чувство любви и гордости к родному краю, к Отечеству, к ее истории, культуре, родному языку.  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По состоянию на начало 2020</w:t>
      </w:r>
      <w:r w:rsidR="00A8312C" w:rsidRPr="00797B1F">
        <w:rPr>
          <w:sz w:val="28"/>
          <w:szCs w:val="28"/>
        </w:rPr>
        <w:t xml:space="preserve"> </w:t>
      </w:r>
      <w:r w:rsidRPr="00797B1F">
        <w:rPr>
          <w:sz w:val="28"/>
          <w:szCs w:val="28"/>
        </w:rPr>
        <w:t xml:space="preserve">г на базе МКУ «Ильинский СДК» осуществляло свою работу 24 клубных формирования. Их деятельность направлена на организацию досуга, творческое развитие и регулярные занятия спортом населения станицы разных возрастных категорий. Долгие годы радуют станичников своими яркими выступлениями на праздничных мероприятиях самодеятельные творческий коллективы: Народный казачий хор «Ильинский зори», вокальный ансамбль калинушка и детская вокальная группа «БИС» под руководством Елены Викторовны Рощупкиной, Народный фольклорный хор «Горенка» и его детский коллектив-спутник – фольклорная группа «Ильинские казачата»,  вокальная группа «Каприз» под руководством Надежны Ивановны Чмых, а также Образцовый хореографический ансамбль «Вдохновение» под руководством Валентины Ивановны Шляховой, яркие танцевальные номера которого являются украшением любой праздничной программы. 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Дом культуры регулярно организует и проводит культурно-массовые и творческие мероприятия. Так в конце 2019 - начале 2020года были проведены традиционные праздничные Новогодние программы для детей и взрослых, а весну встречали и зиму провожали всей станицей на фестивале «Масленица», в котором приняли непосредственное участие не только творческие коллективы «Ильинского сельского дома культуры», но и многие станичные трудовые коллективы. 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6 марта творческие коллективы Ильинского дома культуры организовали праздничный концерт «Для вас, любимые», посвященный Международному женскому дню, который традиционно пользуется популярностью у жителей станицы.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lastRenderedPageBreak/>
        <w:t xml:space="preserve">В январе-феврале традиционно проходит месячник оборонно – массовой и военно-патриотической работы. В 2020 году в рамках месячника было проведено порядка 20 мероприятий разного уровня. Открытие месячника дало старт Году Памяти и славы, который был приурочен к 75-й годовщине Великой Победы. 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27 января, в день 77-й годовщины освобождения станицы Ильинской от немецко-фашистских захватчиков был проведен митинг «Мы будем чтить ваш подвиг вечно», на котором присутствовали учащиеся школ станицы, представители трудовых коллективов и общественных организаций, жители и гости станицы. По окончании митинга, в фойе Дома культуры состоялась концертная программа.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Также, в период с 24 по 27 января были проведены мероприятия Всероссийской акции «Блокадный хлеб», которая напомнила станичникам о мужестве жителей города Ленинграда, переживших блокаду города вражескими захватчиками.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Кроме этого, в рамках месячника проведены часы мужества, спортивные мероприятия военно-патриотической направленности, экскурсии в исторический музей станицы Ильинской, выставки детских рисунков и поделок. Закрытие месячника, по традиции, прошло в виде военно – спортивного вечера «А ну-ка, парни!», посвященного Дню защитников Отечества.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В станице Ильинской активно развивается Всероссийское военно-патриотическое общественное движение «ЮНАРМИЯ», при непосредственном участии Главы Ильинского сельского поселения Кулинич Николая Николаевича, который является одновременно и начальником штаба местного отделения «ЮНАРМИИ» в Новопокровском районе. Так, 25 февраля, в торжественной обстановке, ряды юнармейцев пополнились 32 учащимися школ нашей станицы. Ребята принимали участие в мероприятиях по празднованию Дня Победы, которые проводились в онлайн-формате, приняли участие и достойно проявили себя на «Первых летних юнармейских играх», прошедших в ВДЦ «Орленок», во Всероссийской инновационно-технической смене «ЮНТЕХ» и Всероссийской смене военных инженеров «Новая ЭРА», проведенных в ВДЦ «СМЕНА». 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В октябре 2020 года, после реконструкции, была открыта «Братская могила советских воинов, павших в боях за освобождение станицы Ильинской в январе 1943г, которая расположена в полях между станицей Ильинской и хутором Еремизино-Борисовским. В торжественной церемонии приняли участие Главы сельских поселений, члены общественных организаций и представители молодежных движений. Также состоялся приём в ряды «ЮНАРМИИ» новых участников движения. На данный момент, на базе МКУ «Ильинский СДК» организованы два юнармейских отряда «Патриот» и «Сокол».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К сожалению, в связи со сложившейся эпидемиологической ситуацией, с марта 2020 года вся работа МКУ «Ильинский СДК» бы</w:t>
      </w:r>
      <w:r w:rsidR="004C6860">
        <w:rPr>
          <w:sz w:val="28"/>
          <w:szCs w:val="28"/>
        </w:rPr>
        <w:t xml:space="preserve">ла переведена в онлайн-формат. </w:t>
      </w:r>
      <w:r w:rsidRPr="00797B1F">
        <w:rPr>
          <w:sz w:val="28"/>
          <w:szCs w:val="28"/>
        </w:rPr>
        <w:t xml:space="preserve">На странице «Ильинского дома культуры» в социальной сети </w:t>
      </w:r>
      <w:r w:rsidRPr="00797B1F">
        <w:rPr>
          <w:sz w:val="28"/>
          <w:szCs w:val="28"/>
        </w:rPr>
        <w:lastRenderedPageBreak/>
        <w:t>Инстаграмм регулярно публикуются мастер-классы, онлайн-беседы и онлайн-концерты, посвященные праздничным датам. МКУ «Ильинский СДК» благодарит семьи станичников, которые активно участвовали в проводимых онлайн-акциях, посвященных Дню Победы, Дню России и Дню народного единства. Дети - участники клубного объединения «Город мастеров» активно участвовали в онлайн-выставках рисунков и поделок.</w:t>
      </w:r>
    </w:p>
    <w:p w:rsidR="00EB5ADF" w:rsidRPr="00797B1F" w:rsidRDefault="00EB5ADF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В настоящее время, по-прежнему действует запрет на проведение массовых творческих и досуговых мероприятий, поэтому работа в онлайн-режиме продолжается.</w:t>
      </w:r>
    </w:p>
    <w:p w:rsidR="0034499E" w:rsidRPr="00797B1F" w:rsidRDefault="0034499E" w:rsidP="0034499E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МКУК «Ильинская ПБ» и Ильинская детская библиотека обслуживают 1413 читателей. Из них детей младшего и школьного возраста  - 763, молодежи 173.</w:t>
      </w:r>
    </w:p>
    <w:p w:rsidR="0034499E" w:rsidRPr="00797B1F" w:rsidRDefault="0034499E" w:rsidP="0034499E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За прошедший год вся работа проводилась в рамках  празднования 75-летия Победы в Вов. В течении года в библиотеках функционировали книжные выставки «Страницы книг расскажут о войне», «Мы помним, мы гордимся», «От поколения к поколению, от сердца к сердцу», на которых разместили художественные и документальные произведения о войне. П</w:t>
      </w:r>
      <w:r w:rsidR="004C6860">
        <w:rPr>
          <w:sz w:val="28"/>
          <w:szCs w:val="28"/>
        </w:rPr>
        <w:t>ровели ряд массовых мероприятий</w:t>
      </w:r>
      <w:r w:rsidRPr="00797B1F">
        <w:rPr>
          <w:sz w:val="28"/>
          <w:szCs w:val="28"/>
        </w:rPr>
        <w:t>: «Орден в моем доме» час памяти, «И снова май, цветы, салют и слезы» патриотический час, видео</w:t>
      </w:r>
      <w:r w:rsidR="004C6860">
        <w:rPr>
          <w:sz w:val="28"/>
          <w:szCs w:val="28"/>
        </w:rPr>
        <w:t xml:space="preserve"> </w:t>
      </w:r>
      <w:r w:rsidRPr="00797B1F">
        <w:rPr>
          <w:sz w:val="28"/>
          <w:szCs w:val="28"/>
        </w:rPr>
        <w:t>обзор «Читаем книги о войне» и др. Принимали активное участие в акциях «75 стихов о в</w:t>
      </w:r>
      <w:r w:rsidR="004C6860">
        <w:rPr>
          <w:sz w:val="28"/>
          <w:szCs w:val="28"/>
        </w:rPr>
        <w:t>ойне», «Георгиевская ленточка»,</w:t>
      </w:r>
      <w:r w:rsidRPr="00797B1F">
        <w:rPr>
          <w:sz w:val="28"/>
          <w:szCs w:val="28"/>
        </w:rPr>
        <w:t xml:space="preserve"> «Бессмертный полк», «Солдатский треугольник».</w:t>
      </w:r>
    </w:p>
    <w:p w:rsidR="0034499E" w:rsidRPr="00797B1F" w:rsidRDefault="0034499E" w:rsidP="0034499E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Ежемесячно подготавливали и размещали на своей страничке в инстаграм материалы по пропаганде ЗОЖ среди подростков и молодежи : час позитивного общения «Наркомания. Разговор начистоту», литературный калейдоскоп «5 лучших книг о спорте», выставка «100 советов на здоровье»</w:t>
      </w:r>
      <w:r w:rsidR="004C6860">
        <w:rPr>
          <w:sz w:val="28"/>
          <w:szCs w:val="28"/>
        </w:rPr>
        <w:t>, час информации «Дурман- трава</w:t>
      </w:r>
      <w:r w:rsidRPr="00797B1F">
        <w:rPr>
          <w:sz w:val="28"/>
          <w:szCs w:val="28"/>
        </w:rPr>
        <w:t>, или обманутые судьбы» и др.</w:t>
      </w:r>
    </w:p>
    <w:p w:rsidR="0034499E" w:rsidRPr="00797B1F" w:rsidRDefault="004C6860" w:rsidP="00344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Старшему поколению </w:t>
      </w:r>
      <w:r w:rsidR="0034499E" w:rsidRPr="00797B1F">
        <w:rPr>
          <w:sz w:val="28"/>
          <w:szCs w:val="28"/>
        </w:rPr>
        <w:t>посвятили библио поздравление ко Дню пожилого человека «С почтением к сединам». Правовой час «Новое в законодательстве».</w:t>
      </w:r>
    </w:p>
    <w:p w:rsidR="0034499E" w:rsidRPr="00797B1F" w:rsidRDefault="0034499E" w:rsidP="0034499E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Молодежи рассказали о волонтерском движении «Кто такой волонтер». Урок нравственности «Вирус сквернословия». Виртуальное путешествие «Музеи России.» и многое другое.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На территории Ильинского сельского поселения зарегистрировано 5 органов Территориального общественного самоуправления. Председателям помогают 2</w:t>
      </w:r>
      <w:r w:rsidR="008A1CD9" w:rsidRPr="00797B1F">
        <w:rPr>
          <w:sz w:val="28"/>
          <w:szCs w:val="28"/>
        </w:rPr>
        <w:t>3</w:t>
      </w:r>
      <w:r w:rsidRPr="00797B1F">
        <w:rPr>
          <w:sz w:val="28"/>
          <w:szCs w:val="28"/>
        </w:rPr>
        <w:t xml:space="preserve"> квартальных, закрепленных за улицами сельского поселения. Наши ТОСовцы выполняют огромный объем работы, являются незаменимыми помощниками главы при наведении санитарного порядка, проведение информационной работы среди населения, участвуют в предвыборных кампаниях. Органами ТОС совместно с администрацией с/п проводятся собрания, сходы граждан, на которых рассматриваются проблемы поселения и пути их решения. </w:t>
      </w:r>
    </w:p>
    <w:p w:rsidR="008A1CD9" w:rsidRPr="00797B1F" w:rsidRDefault="008A1CD9" w:rsidP="00CA7CD8">
      <w:pPr>
        <w:pStyle w:val="paragraphscx32627041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97B1F">
        <w:rPr>
          <w:rStyle w:val="normaltextrunscx32627041"/>
          <w:sz w:val="28"/>
          <w:szCs w:val="28"/>
        </w:rPr>
        <w:t>Хочу поблагодарить за прекрасную работу председателей ТОС и квартальных комитетов.</w:t>
      </w:r>
      <w:r w:rsidRPr="00797B1F">
        <w:rPr>
          <w:rStyle w:val="eopscx32627041"/>
          <w:sz w:val="28"/>
          <w:szCs w:val="28"/>
        </w:rPr>
        <w:t> </w:t>
      </w:r>
    </w:p>
    <w:p w:rsidR="00682082" w:rsidRPr="00797B1F" w:rsidRDefault="00682082" w:rsidP="00CA7CD8">
      <w:pPr>
        <w:ind w:firstLine="567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На территории поселения помимо ТОСов, активную работу среди населения проводят </w:t>
      </w:r>
      <w:r w:rsidR="008A1CD9" w:rsidRPr="00797B1F">
        <w:rPr>
          <w:sz w:val="28"/>
          <w:szCs w:val="28"/>
        </w:rPr>
        <w:t>пять общественных</w:t>
      </w:r>
      <w:r w:rsidRPr="00797B1F">
        <w:rPr>
          <w:sz w:val="28"/>
          <w:szCs w:val="28"/>
        </w:rPr>
        <w:t xml:space="preserve"> организаци</w:t>
      </w:r>
      <w:r w:rsidR="008A1CD9" w:rsidRPr="00797B1F">
        <w:rPr>
          <w:sz w:val="28"/>
          <w:szCs w:val="28"/>
        </w:rPr>
        <w:t>й</w:t>
      </w:r>
      <w:r w:rsidRPr="00797B1F">
        <w:rPr>
          <w:sz w:val="28"/>
          <w:szCs w:val="28"/>
        </w:rPr>
        <w:t>:</w:t>
      </w:r>
    </w:p>
    <w:p w:rsidR="008A1CD9" w:rsidRPr="00797B1F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lastRenderedPageBreak/>
        <w:t>Общества ветеранов войны и труда под руководством Зинаиды Павловны Павленко.</w:t>
      </w:r>
    </w:p>
    <w:p w:rsidR="008A1CD9" w:rsidRPr="00797B1F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Общества инвалидов, председателем которого является Любовь Федоровна Денисенко.</w:t>
      </w:r>
    </w:p>
    <w:p w:rsidR="008A1CD9" w:rsidRPr="00797B1F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. Ильинское хуторское казачье общество, атаман Виктор Дмитриевич Турищев</w:t>
      </w:r>
    </w:p>
    <w:p w:rsidR="008A1CD9" w:rsidRPr="00797B1F" w:rsidRDefault="008A1CD9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Общество Ветеранов группы Советских войск в Германии, председатель которого является Николай Иванович Ефанов.</w:t>
      </w:r>
    </w:p>
    <w:p w:rsidR="008A1CD9" w:rsidRPr="00797B1F" w:rsidRDefault="00CA7CD8" w:rsidP="00CA7CD8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Общество ветеранов пограничников -  председатель общества Дегтярев Михаил Филиппович.</w:t>
      </w:r>
    </w:p>
    <w:p w:rsidR="00682082" w:rsidRPr="004C6860" w:rsidRDefault="00682082" w:rsidP="004C6860">
      <w:pPr>
        <w:pStyle w:val="a8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B1F">
        <w:rPr>
          <w:rFonts w:ascii="Times New Roman" w:hAnsi="Times New Roman"/>
          <w:sz w:val="28"/>
          <w:szCs w:val="28"/>
        </w:rPr>
        <w:t>Спасибо вам председатели общественных организаций за большой вклад в общественную жизнь станицы Ильинской</w:t>
      </w:r>
    </w:p>
    <w:p w:rsidR="00682082" w:rsidRPr="00797B1F" w:rsidRDefault="00682082" w:rsidP="001031A9">
      <w:pPr>
        <w:ind w:firstLine="709"/>
        <w:jc w:val="center"/>
        <w:rPr>
          <w:sz w:val="28"/>
          <w:szCs w:val="28"/>
        </w:rPr>
      </w:pPr>
      <w:r w:rsidRPr="00797B1F">
        <w:rPr>
          <w:sz w:val="28"/>
          <w:szCs w:val="28"/>
        </w:rPr>
        <w:t>Уважаемые станичники!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В 20</w:t>
      </w:r>
      <w:r w:rsidR="008A1CD9" w:rsidRPr="00797B1F">
        <w:rPr>
          <w:sz w:val="28"/>
          <w:szCs w:val="28"/>
        </w:rPr>
        <w:t>20</w:t>
      </w:r>
      <w:r w:rsidRPr="00797B1F">
        <w:rPr>
          <w:sz w:val="28"/>
          <w:szCs w:val="28"/>
        </w:rPr>
        <w:t xml:space="preserve"> году проделана большая работа по выполнению полномочий, которыми в соответствии со № 131-ФЗ наделена администрация поселения, и выполнение этой работы невозможно без согласованности со стороны депутатов, и понимания со стороны руководителей всех без исключения предприятий и организаций.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Должен заметить, что даже за </w:t>
      </w:r>
      <w:r w:rsidR="004A7837" w:rsidRPr="00797B1F">
        <w:rPr>
          <w:sz w:val="28"/>
          <w:szCs w:val="28"/>
        </w:rPr>
        <w:t xml:space="preserve">период </w:t>
      </w:r>
      <w:r w:rsidRPr="00797B1F">
        <w:rPr>
          <w:sz w:val="28"/>
          <w:szCs w:val="28"/>
        </w:rPr>
        <w:t>моей работы, мы все почувствовали насколько внимательнее к нашим проблемам, несмотря на все финансовые сложности, стали краевые и районные власти.</w:t>
      </w:r>
    </w:p>
    <w:p w:rsidR="00682082" w:rsidRPr="00797B1F" w:rsidRDefault="00682082" w:rsidP="00CB12AB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Хотелось выразить благодарность </w:t>
      </w:r>
      <w:r w:rsidR="00432024" w:rsidRPr="00797B1F">
        <w:rPr>
          <w:sz w:val="28"/>
          <w:szCs w:val="28"/>
        </w:rPr>
        <w:t>Губернатору Краснодарского края Вениамину Ивановичу Кондратьеву за благоустройство региональной автодор</w:t>
      </w:r>
      <w:r w:rsidR="004A7837" w:rsidRPr="00797B1F">
        <w:rPr>
          <w:sz w:val="28"/>
          <w:szCs w:val="28"/>
        </w:rPr>
        <w:t>оги Новопокровская-Кропотин в г</w:t>
      </w:r>
      <w:r w:rsidR="00432024" w:rsidRPr="00797B1F">
        <w:rPr>
          <w:sz w:val="28"/>
          <w:szCs w:val="28"/>
        </w:rPr>
        <w:t>р</w:t>
      </w:r>
      <w:r w:rsidR="004A7837" w:rsidRPr="00797B1F">
        <w:rPr>
          <w:sz w:val="28"/>
          <w:szCs w:val="28"/>
        </w:rPr>
        <w:t>а</w:t>
      </w:r>
      <w:r w:rsidR="00432024" w:rsidRPr="00797B1F">
        <w:rPr>
          <w:sz w:val="28"/>
          <w:szCs w:val="28"/>
        </w:rPr>
        <w:t xml:space="preserve">ницах жилой зоны ст-цы Ильинской, в части обустройства зоны для </w:t>
      </w:r>
      <w:r w:rsidR="00FF598D" w:rsidRPr="00797B1F">
        <w:rPr>
          <w:sz w:val="28"/>
          <w:szCs w:val="28"/>
        </w:rPr>
        <w:t>пешеходов и уличного освещения.</w:t>
      </w:r>
    </w:p>
    <w:p w:rsidR="00432024" w:rsidRPr="00797B1F" w:rsidRDefault="00432024" w:rsidP="00CB12AB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 xml:space="preserve">Так же </w:t>
      </w:r>
      <w:r w:rsidR="00FF598D" w:rsidRPr="00797B1F">
        <w:rPr>
          <w:sz w:val="28"/>
          <w:szCs w:val="28"/>
        </w:rPr>
        <w:t>выражаю</w:t>
      </w:r>
      <w:r w:rsidRPr="00797B1F">
        <w:rPr>
          <w:sz w:val="28"/>
          <w:szCs w:val="28"/>
        </w:rPr>
        <w:t xml:space="preserve"> благодарность главе муниципального образования Новопокровский район Александру Викторовичу Свитенко</w:t>
      </w:r>
      <w:r w:rsidR="00B00094" w:rsidRPr="00797B1F">
        <w:rPr>
          <w:sz w:val="28"/>
          <w:szCs w:val="28"/>
        </w:rPr>
        <w:t xml:space="preserve"> за оказанную помощь в реализации</w:t>
      </w:r>
      <w:r w:rsidRPr="00797B1F">
        <w:rPr>
          <w:sz w:val="28"/>
          <w:szCs w:val="28"/>
        </w:rPr>
        <w:t xml:space="preserve"> региональных программах</w:t>
      </w:r>
      <w:r w:rsidR="00B00094" w:rsidRPr="00797B1F">
        <w:rPr>
          <w:sz w:val="28"/>
          <w:szCs w:val="28"/>
        </w:rPr>
        <w:t xml:space="preserve"> постоянное внимание к нашим проблемам</w:t>
      </w:r>
      <w:bookmarkStart w:id="0" w:name="_GoBack"/>
      <w:bookmarkEnd w:id="0"/>
      <w:r w:rsidRPr="00797B1F">
        <w:rPr>
          <w:sz w:val="28"/>
          <w:szCs w:val="28"/>
        </w:rPr>
        <w:t>.</w:t>
      </w:r>
    </w:p>
    <w:p w:rsidR="00B00094" w:rsidRPr="00797B1F" w:rsidRDefault="00B00094" w:rsidP="00CB12AB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Спасибо всем жителям нашего поселения, трудовым коллективам, руководителям всех уровней, депутатам Чвикалову Сергею Викторовичу и  Беловол Жанне Викторовне сегодня утром состоялся тел</w:t>
      </w:r>
      <w:r w:rsidR="004C6860">
        <w:rPr>
          <w:sz w:val="28"/>
          <w:szCs w:val="28"/>
        </w:rPr>
        <w:t>ефонный разговор интересовалась</w:t>
      </w:r>
      <w:r w:rsidRPr="00797B1F">
        <w:rPr>
          <w:sz w:val="28"/>
          <w:szCs w:val="28"/>
        </w:rPr>
        <w:t xml:space="preserve"> проблемами положением дел и всем вам передает огромный пр</w:t>
      </w:r>
      <w:r w:rsidR="004C6860">
        <w:rPr>
          <w:sz w:val="28"/>
          <w:szCs w:val="28"/>
        </w:rPr>
        <w:t>и</w:t>
      </w:r>
      <w:r w:rsidRPr="00797B1F">
        <w:rPr>
          <w:sz w:val="28"/>
          <w:szCs w:val="28"/>
        </w:rPr>
        <w:t>вет.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  <w:r w:rsidRPr="00797B1F">
        <w:rPr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задачи, сделать нашу станицу лучше.</w:t>
      </w:r>
    </w:p>
    <w:p w:rsidR="00682082" w:rsidRPr="00797B1F" w:rsidRDefault="00682082" w:rsidP="001031A9">
      <w:pPr>
        <w:ind w:firstLine="709"/>
        <w:jc w:val="both"/>
        <w:rPr>
          <w:sz w:val="28"/>
          <w:szCs w:val="28"/>
        </w:rPr>
      </w:pPr>
    </w:p>
    <w:p w:rsidR="00682082" w:rsidRPr="00797B1F" w:rsidRDefault="00682082" w:rsidP="001031A9">
      <w:pPr>
        <w:ind w:firstLine="709"/>
        <w:jc w:val="center"/>
        <w:rPr>
          <w:sz w:val="28"/>
          <w:szCs w:val="28"/>
        </w:rPr>
      </w:pPr>
      <w:r w:rsidRPr="00797B1F">
        <w:rPr>
          <w:sz w:val="28"/>
          <w:szCs w:val="28"/>
        </w:rPr>
        <w:t>Спасибо за внимание.</w:t>
      </w:r>
    </w:p>
    <w:p w:rsidR="00682082" w:rsidRDefault="00682082" w:rsidP="001031A9">
      <w:pPr>
        <w:jc w:val="center"/>
        <w:rPr>
          <w:sz w:val="28"/>
          <w:szCs w:val="28"/>
        </w:rPr>
      </w:pPr>
    </w:p>
    <w:p w:rsidR="00F3349E" w:rsidRDefault="00F3349E" w:rsidP="001031A9">
      <w:pPr>
        <w:jc w:val="center"/>
        <w:rPr>
          <w:sz w:val="28"/>
          <w:szCs w:val="28"/>
        </w:rPr>
      </w:pPr>
    </w:p>
    <w:p w:rsidR="00F3349E" w:rsidRDefault="00F3349E" w:rsidP="001031A9">
      <w:pPr>
        <w:jc w:val="center"/>
        <w:rPr>
          <w:sz w:val="28"/>
          <w:szCs w:val="28"/>
        </w:rPr>
      </w:pPr>
    </w:p>
    <w:p w:rsidR="00F3349E" w:rsidRPr="00F3349E" w:rsidRDefault="00F3349E" w:rsidP="0006428B">
      <w:pPr>
        <w:rPr>
          <w:sz w:val="28"/>
          <w:szCs w:val="28"/>
        </w:rPr>
      </w:pPr>
    </w:p>
    <w:sectPr w:rsidR="00F3349E" w:rsidRPr="00F3349E" w:rsidSect="0006428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21" w:rsidRDefault="00377021" w:rsidP="00D950CE">
      <w:r>
        <w:separator/>
      </w:r>
    </w:p>
  </w:endnote>
  <w:endnote w:type="continuationSeparator" w:id="1">
    <w:p w:rsidR="00377021" w:rsidRDefault="00377021" w:rsidP="00D9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21" w:rsidRDefault="00377021" w:rsidP="00D950CE">
      <w:r>
        <w:separator/>
      </w:r>
    </w:p>
  </w:footnote>
  <w:footnote w:type="continuationSeparator" w:id="1">
    <w:p w:rsidR="00377021" w:rsidRDefault="00377021" w:rsidP="00D9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5907"/>
      <w:docPartObj>
        <w:docPartGallery w:val="Page Numbers (Top of Page)"/>
        <w:docPartUnique/>
      </w:docPartObj>
    </w:sdtPr>
    <w:sdtContent>
      <w:p w:rsidR="00D950CE" w:rsidRDefault="008852C5">
        <w:pPr>
          <w:pStyle w:val="ab"/>
          <w:jc w:val="center"/>
        </w:pPr>
        <w:fldSimple w:instr=" PAGE   \* MERGEFORMAT ">
          <w:r w:rsidR="0006428B">
            <w:rPr>
              <w:noProof/>
            </w:rPr>
            <w:t>12</w:t>
          </w:r>
        </w:fldSimple>
      </w:p>
    </w:sdtContent>
  </w:sdt>
  <w:p w:rsidR="00D950CE" w:rsidRDefault="00D950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5FE"/>
    <w:multiLevelType w:val="hybridMultilevel"/>
    <w:tmpl w:val="F2CE490A"/>
    <w:lvl w:ilvl="0" w:tplc="6798D1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4824F3"/>
    <w:multiLevelType w:val="hybridMultilevel"/>
    <w:tmpl w:val="C53AF1EE"/>
    <w:lvl w:ilvl="0" w:tplc="1550E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8F01FEE"/>
    <w:multiLevelType w:val="hybridMultilevel"/>
    <w:tmpl w:val="08C6DE02"/>
    <w:lvl w:ilvl="0" w:tplc="24A67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41074B"/>
    <w:multiLevelType w:val="hybridMultilevel"/>
    <w:tmpl w:val="97CCE5B2"/>
    <w:lvl w:ilvl="0" w:tplc="5E428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560BF2"/>
    <w:multiLevelType w:val="hybridMultilevel"/>
    <w:tmpl w:val="E0E6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A9"/>
    <w:rsid w:val="00042719"/>
    <w:rsid w:val="000443D3"/>
    <w:rsid w:val="0006428B"/>
    <w:rsid w:val="00091C53"/>
    <w:rsid w:val="000B3073"/>
    <w:rsid w:val="000D24FC"/>
    <w:rsid w:val="000D598D"/>
    <w:rsid w:val="001031A9"/>
    <w:rsid w:val="00110138"/>
    <w:rsid w:val="001244BA"/>
    <w:rsid w:val="001769DC"/>
    <w:rsid w:val="001C516E"/>
    <w:rsid w:val="001C599C"/>
    <w:rsid w:val="00200512"/>
    <w:rsid w:val="00210B14"/>
    <w:rsid w:val="00222D17"/>
    <w:rsid w:val="00235E47"/>
    <w:rsid w:val="002449B6"/>
    <w:rsid w:val="00255341"/>
    <w:rsid w:val="0026153C"/>
    <w:rsid w:val="00284234"/>
    <w:rsid w:val="002B2F7C"/>
    <w:rsid w:val="002C428C"/>
    <w:rsid w:val="002E4BAF"/>
    <w:rsid w:val="002F7EA4"/>
    <w:rsid w:val="0032144D"/>
    <w:rsid w:val="0034499E"/>
    <w:rsid w:val="00361BC5"/>
    <w:rsid w:val="00365724"/>
    <w:rsid w:val="00377021"/>
    <w:rsid w:val="00394855"/>
    <w:rsid w:val="003E6731"/>
    <w:rsid w:val="003F30FA"/>
    <w:rsid w:val="00432024"/>
    <w:rsid w:val="004574B5"/>
    <w:rsid w:val="0046457D"/>
    <w:rsid w:val="00483324"/>
    <w:rsid w:val="0049625C"/>
    <w:rsid w:val="004A7837"/>
    <w:rsid w:val="004B4045"/>
    <w:rsid w:val="004C6860"/>
    <w:rsid w:val="004C7E84"/>
    <w:rsid w:val="0051088C"/>
    <w:rsid w:val="00525F1B"/>
    <w:rsid w:val="00553F29"/>
    <w:rsid w:val="0056413C"/>
    <w:rsid w:val="0059282C"/>
    <w:rsid w:val="005C7B57"/>
    <w:rsid w:val="005D35CB"/>
    <w:rsid w:val="005F0F60"/>
    <w:rsid w:val="00612D72"/>
    <w:rsid w:val="00665599"/>
    <w:rsid w:val="00682082"/>
    <w:rsid w:val="007103F2"/>
    <w:rsid w:val="00722EB3"/>
    <w:rsid w:val="00740A94"/>
    <w:rsid w:val="00797B1F"/>
    <w:rsid w:val="007B324D"/>
    <w:rsid w:val="007C0442"/>
    <w:rsid w:val="008450C3"/>
    <w:rsid w:val="00877131"/>
    <w:rsid w:val="008852C5"/>
    <w:rsid w:val="008A1CD9"/>
    <w:rsid w:val="009077B8"/>
    <w:rsid w:val="00932EA1"/>
    <w:rsid w:val="00967291"/>
    <w:rsid w:val="00990524"/>
    <w:rsid w:val="009B35E2"/>
    <w:rsid w:val="009F7A23"/>
    <w:rsid w:val="00A43B70"/>
    <w:rsid w:val="00A75D45"/>
    <w:rsid w:val="00A8312C"/>
    <w:rsid w:val="00AB1420"/>
    <w:rsid w:val="00AC1503"/>
    <w:rsid w:val="00AD285F"/>
    <w:rsid w:val="00AE688B"/>
    <w:rsid w:val="00B00094"/>
    <w:rsid w:val="00B41FD8"/>
    <w:rsid w:val="00BC0841"/>
    <w:rsid w:val="00BD2986"/>
    <w:rsid w:val="00C17CAF"/>
    <w:rsid w:val="00C31606"/>
    <w:rsid w:val="00C335CB"/>
    <w:rsid w:val="00C469CF"/>
    <w:rsid w:val="00C55DB3"/>
    <w:rsid w:val="00C917F3"/>
    <w:rsid w:val="00CA7CD8"/>
    <w:rsid w:val="00CB12AB"/>
    <w:rsid w:val="00CD59A0"/>
    <w:rsid w:val="00CE347E"/>
    <w:rsid w:val="00CF783A"/>
    <w:rsid w:val="00D42393"/>
    <w:rsid w:val="00D47F26"/>
    <w:rsid w:val="00D6240A"/>
    <w:rsid w:val="00D6691F"/>
    <w:rsid w:val="00D84847"/>
    <w:rsid w:val="00D93CB4"/>
    <w:rsid w:val="00D950CE"/>
    <w:rsid w:val="00D956C0"/>
    <w:rsid w:val="00DF2DC0"/>
    <w:rsid w:val="00E04FCA"/>
    <w:rsid w:val="00E14B47"/>
    <w:rsid w:val="00E15D05"/>
    <w:rsid w:val="00E5418E"/>
    <w:rsid w:val="00E60766"/>
    <w:rsid w:val="00E63B0D"/>
    <w:rsid w:val="00EB5ADF"/>
    <w:rsid w:val="00EC76C6"/>
    <w:rsid w:val="00ED330B"/>
    <w:rsid w:val="00F214F4"/>
    <w:rsid w:val="00F3349E"/>
    <w:rsid w:val="00F4032D"/>
    <w:rsid w:val="00F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1A9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1A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1031A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031A9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031A9"/>
    <w:pPr>
      <w:widowControl w:val="0"/>
      <w:suppressAutoHyphens/>
      <w:spacing w:before="60" w:line="300" w:lineRule="auto"/>
      <w:ind w:left="720"/>
      <w:jc w:val="both"/>
    </w:pPr>
    <w:rPr>
      <w:rFonts w:eastAsia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031A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031A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7">
    <w:name w:val="Normal (Web)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1031A9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103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scx32627041">
    <w:name w:val="normaltextrun scx32627041"/>
    <w:basedOn w:val="a0"/>
    <w:rsid w:val="008A1CD9"/>
  </w:style>
  <w:style w:type="character" w:customStyle="1" w:styleId="eopscx32627041">
    <w:name w:val="eop scx32627041"/>
    <w:basedOn w:val="a0"/>
    <w:rsid w:val="008A1CD9"/>
  </w:style>
  <w:style w:type="paragraph" w:customStyle="1" w:styleId="paragraphscx32627041">
    <w:name w:val="paragraph scx32627041"/>
    <w:basedOn w:val="a"/>
    <w:rsid w:val="008A1C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2D72"/>
  </w:style>
  <w:style w:type="paragraph" w:styleId="a9">
    <w:name w:val="Balloon Text"/>
    <w:basedOn w:val="a"/>
    <w:link w:val="aa"/>
    <w:uiPriority w:val="99"/>
    <w:semiHidden/>
    <w:unhideWhenUsed/>
    <w:rsid w:val="00BD29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986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950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50C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950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50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Общий отдел</cp:lastModifiedBy>
  <cp:revision>12</cp:revision>
  <cp:lastPrinted>2021-03-30T12:16:00Z</cp:lastPrinted>
  <dcterms:created xsi:type="dcterms:W3CDTF">2021-02-15T11:44:00Z</dcterms:created>
  <dcterms:modified xsi:type="dcterms:W3CDTF">2021-03-31T08:18:00Z</dcterms:modified>
</cp:coreProperties>
</file>