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C1" w:rsidRDefault="009E60C1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>
        <w:rPr>
          <w:b/>
          <w:sz w:val="32"/>
          <w:szCs w:val="32"/>
          <w:highlight w:val="yellow"/>
        </w:rPr>
        <w:t xml:space="preserve"> 2016</w:t>
      </w:r>
      <w:r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</w:p>
    <w:p w:rsidR="009E60C1" w:rsidRPr="00755FAF" w:rsidRDefault="009E60C1"/>
    <w:p w:rsidR="009E60C1" w:rsidRPr="00755FAF" w:rsidRDefault="009E60C1"/>
    <w:p w:rsidR="009E60C1" w:rsidRPr="00755FAF" w:rsidRDefault="009E60C1"/>
    <w:p w:rsidR="009E60C1" w:rsidRPr="00F828AB" w:rsidRDefault="009E60C1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9E60C1" w:rsidRPr="00F828AB" w:rsidRDefault="009E60C1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9E60C1" w:rsidRPr="00886888" w:rsidRDefault="009E60C1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9E60C1" w:rsidRDefault="009E60C1" w:rsidP="0083213D">
      <w:pPr>
        <w:rPr>
          <w:sz w:val="32"/>
          <w:szCs w:val="32"/>
        </w:rPr>
      </w:pPr>
    </w:p>
    <w:p w:rsidR="009E60C1" w:rsidRDefault="009E60C1" w:rsidP="006D0E9C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земельный контроль на территории Ильинского сельского поселения проводился в соответствии со следующими нормативно-правовыми актами: </w:t>
      </w:r>
    </w:p>
    <w:p w:rsidR="009E60C1" w:rsidRDefault="009E60C1" w:rsidP="006D0E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6" w:history="1">
        <w:r>
          <w:rPr>
            <w:rStyle w:val="Hyperlink"/>
            <w:color w:val="000000"/>
            <w:sz w:val="28"/>
            <w:szCs w:val="28"/>
          </w:rPr>
          <w:t>Конституцией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Федерации;</w:t>
      </w:r>
    </w:p>
    <w:p w:rsidR="009E60C1" w:rsidRDefault="009E60C1" w:rsidP="006D0E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Земельным </w:t>
      </w:r>
      <w:hyperlink r:id="rId7" w:history="1">
        <w:r>
          <w:rPr>
            <w:rStyle w:val="Hyperlink"/>
            <w:color w:val="000000"/>
            <w:sz w:val="28"/>
            <w:szCs w:val="28"/>
          </w:rPr>
          <w:t>кодексом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Федерации;</w:t>
      </w:r>
    </w:p>
    <w:p w:rsidR="009E60C1" w:rsidRDefault="009E60C1" w:rsidP="006D0E9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Гражданским </w:t>
      </w:r>
      <w:hyperlink r:id="rId8" w:history="1">
        <w:r>
          <w:rPr>
            <w:rStyle w:val="Hyperlink"/>
            <w:color w:val="000000"/>
            <w:sz w:val="28"/>
            <w:szCs w:val="28"/>
          </w:rPr>
          <w:t>кодексом</w:t>
        </w:r>
      </w:hyperlink>
      <w:r>
        <w:rPr>
          <w:color w:val="000000"/>
          <w:sz w:val="28"/>
          <w:szCs w:val="28"/>
        </w:rPr>
        <w:t xml:space="preserve"> Российской Федерации;</w:t>
      </w:r>
    </w:p>
    <w:p w:rsidR="009E60C1" w:rsidRDefault="009E60C1" w:rsidP="006D0E9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Градостроительным </w:t>
      </w:r>
      <w:hyperlink r:id="rId9" w:history="1">
        <w:r>
          <w:rPr>
            <w:rStyle w:val="Hyperlink"/>
            <w:color w:val="000000"/>
            <w:sz w:val="28"/>
            <w:szCs w:val="28"/>
          </w:rPr>
          <w:t>кодексом</w:t>
        </w:r>
      </w:hyperlink>
      <w:r>
        <w:rPr>
          <w:color w:val="000000"/>
          <w:sz w:val="28"/>
          <w:szCs w:val="28"/>
        </w:rPr>
        <w:t xml:space="preserve"> Российской Федерации;</w:t>
      </w:r>
    </w:p>
    <w:p w:rsidR="009E60C1" w:rsidRDefault="009E60C1" w:rsidP="006D0E9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hyperlink r:id="rId10" w:history="1">
        <w:r>
          <w:rPr>
            <w:rStyle w:val="Hyperlink"/>
            <w:color w:val="000000"/>
            <w:sz w:val="28"/>
            <w:szCs w:val="28"/>
          </w:rPr>
          <w:t>Кодексом</w:t>
        </w:r>
      </w:hyperlink>
      <w:r>
        <w:rPr>
          <w:color w:val="000000"/>
          <w:sz w:val="28"/>
          <w:szCs w:val="28"/>
        </w:rPr>
        <w:t xml:space="preserve"> об административных правонарушениях Российской Федерации;</w:t>
      </w:r>
    </w:p>
    <w:p w:rsidR="009E60C1" w:rsidRDefault="009E60C1" w:rsidP="006D0E9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Федеральным </w:t>
      </w:r>
      <w:hyperlink r:id="rId11" w:history="1">
        <w:r>
          <w:rPr>
            <w:rStyle w:val="Hyperlink"/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9E60C1" w:rsidRDefault="009E60C1" w:rsidP="006D0E9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Федеральным </w:t>
      </w:r>
      <w:hyperlink r:id="rId12" w:history="1">
        <w:r>
          <w:rPr>
            <w:rStyle w:val="Hyperlink"/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E60C1" w:rsidRDefault="009E60C1" w:rsidP="006D0E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hyperlink r:id="rId13" w:history="1">
        <w:r>
          <w:rPr>
            <w:rStyle w:val="Hyperlink"/>
            <w:color w:val="000000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26.12.2014 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контроль»;</w:t>
      </w:r>
    </w:p>
    <w:p w:rsidR="009E60C1" w:rsidRDefault="009E60C1" w:rsidP="006D0E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Законом Краснодарского края  от 04.03.2015 № 3126-КЗ «О порядке осуществления органами местного самоуправления муниципального земельного контроля на территории Краснодарского края»</w:t>
      </w:r>
    </w:p>
    <w:p w:rsidR="009E60C1" w:rsidRDefault="009E60C1" w:rsidP="006D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Уставом Ильинского сельского поселения Новопокровский район;</w:t>
      </w:r>
    </w:p>
    <w:p w:rsidR="009E60C1" w:rsidRDefault="009E60C1" w:rsidP="006D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Ильинского сельского поселения Новопокровский район  от 09.07.2015 года № 100 « Об утверждении Положения о муниципальном  земельном контроле на территории Ильинского сельского поселения Новопокровский район»;</w:t>
      </w:r>
    </w:p>
    <w:p w:rsidR="009E60C1" w:rsidRDefault="009E60C1" w:rsidP="006D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-постановлением администрации Ильинского сельского поселения Новопокровской район от 09.07.2015 года № 101 «Об утверждении административного регламента осуществление муниципального земельного контроля»; </w:t>
      </w:r>
    </w:p>
    <w:p w:rsidR="009E60C1" w:rsidRPr="006D0E9C" w:rsidRDefault="009E60C1" w:rsidP="006D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иными правовыми актами Российской Федерации, Краснодарского края, муниципального образования Новопокровской район, регламентирующими  правоотношения в сфере земельного контроля.</w:t>
      </w:r>
    </w:p>
    <w:p w:rsidR="009E60C1" w:rsidRPr="00755FAF" w:rsidRDefault="009E60C1" w:rsidP="0083213D">
      <w:pPr>
        <w:rPr>
          <w:sz w:val="32"/>
          <w:szCs w:val="32"/>
        </w:rPr>
      </w:pPr>
    </w:p>
    <w:p w:rsidR="009E60C1" w:rsidRPr="00F828AB" w:rsidRDefault="009E60C1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9E60C1" w:rsidRPr="00F828AB" w:rsidRDefault="009E60C1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9E60C1" w:rsidRPr="00886888" w:rsidRDefault="009E60C1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9E60C1" w:rsidRDefault="009E60C1" w:rsidP="006D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Ильинского сельского поселения Новопокровский  район органом, уполномоченным на исполнение муниципальной функции, является администрация Ильинского сельского поселения Новопокровской район (далее –Администрация).</w:t>
      </w:r>
    </w:p>
    <w:p w:rsidR="009E60C1" w:rsidRDefault="009E60C1" w:rsidP="006D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Объектом муниципального земельного контроля являются все земли, находящиеся в границах Ильинского сельского поселения, независимо от ведомственной принадлежности и формы собственности.</w:t>
      </w:r>
    </w:p>
    <w:p w:rsidR="009E60C1" w:rsidRDefault="009E60C1" w:rsidP="006D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и функциями муниципального земельного контроля являются:</w:t>
      </w:r>
    </w:p>
    <w:p w:rsidR="009E60C1" w:rsidRDefault="009E60C1" w:rsidP="006D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эффективного использования земель на территории муниципального образования Новопокровский район;</w:t>
      </w:r>
    </w:p>
    <w:p w:rsidR="009E60C1" w:rsidRDefault="009E60C1" w:rsidP="006D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защита государственных, муниципальных и общественных интересов, а также прав граждан, юридических лиц и индивидуальных предпринимателей в области использования  земель;</w:t>
      </w:r>
    </w:p>
    <w:p w:rsidR="009E60C1" w:rsidRDefault="009E60C1" w:rsidP="006D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мер по предупреждению нарушений земельного законодательства;</w:t>
      </w:r>
    </w:p>
    <w:p w:rsidR="009E60C1" w:rsidRDefault="009E60C1" w:rsidP="006D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устранением нарушений земельного законодательства.</w:t>
      </w:r>
    </w:p>
    <w:p w:rsidR="009E60C1" w:rsidRDefault="009E60C1" w:rsidP="006D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земельный контроль осуществляется в соответствии с нормативными правовыми актами, указанными в разделе «Состояние нормативно-правового регулирования в соответствующей сфере деятельности».</w:t>
      </w:r>
    </w:p>
    <w:p w:rsidR="009E60C1" w:rsidRDefault="009E60C1" w:rsidP="006D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исполнения муниципальной функции  Администрация взаимодействует с:</w:t>
      </w:r>
    </w:p>
    <w:p w:rsidR="009E60C1" w:rsidRDefault="009E60C1" w:rsidP="006D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-Новопокровским отделом Управления Федеральной службы государственной регистрации, кадастра и картографии;</w:t>
      </w:r>
    </w:p>
    <w:p w:rsidR="009E60C1" w:rsidRDefault="009E60C1" w:rsidP="006D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-ГУ Краснодарского  края «Кубаньземконтроль»;</w:t>
      </w:r>
    </w:p>
    <w:p w:rsidR="009E60C1" w:rsidRDefault="009E60C1" w:rsidP="006D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-Новопокровской районной прокуратурой Краснодарского края;</w:t>
      </w:r>
    </w:p>
    <w:p w:rsidR="009E60C1" w:rsidRPr="0028452E" w:rsidRDefault="009E60C1" w:rsidP="006D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-отраслевыми (функциональными) органами администрации муниципального образования Новопокровский  район.</w:t>
      </w:r>
    </w:p>
    <w:p w:rsidR="009E60C1" w:rsidRPr="00755FAF" w:rsidRDefault="009E60C1" w:rsidP="00886888">
      <w:pPr>
        <w:rPr>
          <w:sz w:val="32"/>
          <w:szCs w:val="32"/>
        </w:rPr>
      </w:pPr>
    </w:p>
    <w:p w:rsidR="009E60C1" w:rsidRPr="00F828AB" w:rsidRDefault="009E60C1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9E60C1" w:rsidRPr="00886888" w:rsidRDefault="009E60C1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9E60C1" w:rsidRPr="00755FAF" w:rsidRDefault="009E60C1" w:rsidP="00886888">
      <w:pPr>
        <w:rPr>
          <w:sz w:val="32"/>
          <w:szCs w:val="32"/>
        </w:rPr>
      </w:pPr>
    </w:p>
    <w:p w:rsidR="009E60C1" w:rsidRDefault="009E60C1" w:rsidP="006D0E9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функций по осуществлению муниципальному земельному контролю финансовых средств бюджете на 2016 год не предусмотрено.</w:t>
      </w:r>
    </w:p>
    <w:p w:rsidR="009E60C1" w:rsidRDefault="009E60C1" w:rsidP="006D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течении 2016 года штатная численность работников, выполняющих функции по земельному контролю составила 2 человека. Проведением муниципального земельного контроля занимаются: специалист по работе с населением  и КФХ, специалист по работе с населением по вопросам землепользования, ЛПХ, ЖКХ и регулирования градостроительной и архитектурной деятельности. Данные специалисты находятся в штате администрации, ведение муниципального земельного контроля вменено им в обязанности.</w:t>
      </w:r>
    </w:p>
    <w:p w:rsidR="009E60C1" w:rsidRPr="00755FAF" w:rsidRDefault="009E60C1" w:rsidP="00886888">
      <w:pPr>
        <w:rPr>
          <w:sz w:val="32"/>
          <w:szCs w:val="32"/>
        </w:rPr>
      </w:pPr>
    </w:p>
    <w:p w:rsidR="009E60C1" w:rsidRPr="00886888" w:rsidRDefault="009E60C1" w:rsidP="00886888">
      <w:pPr>
        <w:rPr>
          <w:sz w:val="32"/>
          <w:szCs w:val="32"/>
        </w:rPr>
      </w:pPr>
    </w:p>
    <w:p w:rsidR="009E60C1" w:rsidRPr="00F828AB" w:rsidRDefault="009E60C1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9E60C1" w:rsidRPr="00F828AB" w:rsidRDefault="009E60C1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9E60C1" w:rsidRPr="00886888" w:rsidRDefault="009E60C1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9E60C1" w:rsidRDefault="009E60C1" w:rsidP="00ED1759">
      <w:pPr>
        <w:ind w:firstLine="840"/>
        <w:jc w:val="both"/>
        <w:rPr>
          <w:sz w:val="28"/>
          <w:szCs w:val="28"/>
        </w:rPr>
      </w:pPr>
    </w:p>
    <w:p w:rsidR="009E60C1" w:rsidRPr="00C944D2" w:rsidRDefault="009E60C1" w:rsidP="000A179D">
      <w:pPr>
        <w:pStyle w:val="NormalWeb"/>
        <w:shd w:val="clear" w:color="auto" w:fill="FFFFFF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      В </w:t>
      </w:r>
      <w:r w:rsidRPr="00C944D2">
        <w:rPr>
          <w:color w:val="323232"/>
          <w:sz w:val="28"/>
          <w:szCs w:val="28"/>
        </w:rPr>
        <w:t>2016 год</w:t>
      </w:r>
      <w:r>
        <w:rPr>
          <w:color w:val="323232"/>
          <w:sz w:val="28"/>
          <w:szCs w:val="28"/>
        </w:rPr>
        <w:t>у</w:t>
      </w:r>
      <w:r w:rsidRPr="00C944D2">
        <w:rPr>
          <w:color w:val="323232"/>
          <w:sz w:val="28"/>
          <w:szCs w:val="28"/>
        </w:rPr>
        <w:t xml:space="preserve"> не предусмотрено проведение плановых проверок юридических лиц и индивидуальных предпринимателей в рамках муниципального земельного контроля, так как в соответствии со статьей 26.1 главы 4 Федерального закона от 26.12.2008 № 294-ФЗ «О защите юридических лиц и индивидуальных предпринимателей при осуществлении государственного контроля (надзора) и муниципального контроля» с 1 января 2016 года по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 статьи 4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предпринимательства….</w:t>
      </w:r>
    </w:p>
    <w:p w:rsidR="009E60C1" w:rsidRPr="00755FAF" w:rsidRDefault="009E60C1" w:rsidP="00886888">
      <w:pPr>
        <w:rPr>
          <w:sz w:val="32"/>
          <w:szCs w:val="32"/>
        </w:rPr>
      </w:pPr>
    </w:p>
    <w:p w:rsidR="009E60C1" w:rsidRPr="00886888" w:rsidRDefault="009E60C1" w:rsidP="00886888">
      <w:pPr>
        <w:rPr>
          <w:sz w:val="32"/>
          <w:szCs w:val="32"/>
        </w:rPr>
      </w:pPr>
    </w:p>
    <w:p w:rsidR="009E60C1" w:rsidRPr="00F828AB" w:rsidRDefault="009E60C1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9E60C1" w:rsidRPr="00F828AB" w:rsidRDefault="009E60C1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9E60C1" w:rsidRPr="00886888" w:rsidRDefault="009E60C1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9E60C1" w:rsidRDefault="009E60C1" w:rsidP="00886888">
      <w:pPr>
        <w:rPr>
          <w:sz w:val="32"/>
          <w:szCs w:val="32"/>
        </w:rPr>
      </w:pPr>
    </w:p>
    <w:p w:rsidR="009E60C1" w:rsidRDefault="009E60C1" w:rsidP="00886888">
      <w:pPr>
        <w:rPr>
          <w:sz w:val="32"/>
          <w:szCs w:val="32"/>
        </w:rPr>
      </w:pPr>
    </w:p>
    <w:p w:rsidR="009E60C1" w:rsidRPr="005542D8" w:rsidRDefault="009E60C1" w:rsidP="00886888">
      <w:pPr>
        <w:rPr>
          <w:sz w:val="32"/>
          <w:szCs w:val="32"/>
        </w:rPr>
      </w:pPr>
    </w:p>
    <w:p w:rsidR="009E60C1" w:rsidRPr="00755FAF" w:rsidRDefault="009E60C1" w:rsidP="00886888">
      <w:pPr>
        <w:rPr>
          <w:sz w:val="32"/>
          <w:szCs w:val="32"/>
        </w:rPr>
      </w:pPr>
    </w:p>
    <w:p w:rsidR="009E60C1" w:rsidRPr="00886888" w:rsidRDefault="009E60C1" w:rsidP="00886888">
      <w:pPr>
        <w:rPr>
          <w:sz w:val="32"/>
          <w:szCs w:val="32"/>
        </w:rPr>
      </w:pPr>
    </w:p>
    <w:p w:rsidR="009E60C1" w:rsidRPr="00F828AB" w:rsidRDefault="009E60C1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9E60C1" w:rsidRPr="00F828AB" w:rsidRDefault="009E60C1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9E60C1" w:rsidRPr="00886888" w:rsidRDefault="009E60C1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9E60C1" w:rsidRDefault="009E60C1" w:rsidP="00886888">
      <w:pPr>
        <w:rPr>
          <w:sz w:val="32"/>
          <w:szCs w:val="32"/>
        </w:rPr>
      </w:pPr>
    </w:p>
    <w:p w:rsidR="009E60C1" w:rsidRPr="00886888" w:rsidRDefault="009E60C1" w:rsidP="006D0E9C">
      <w:pPr>
        <w:rPr>
          <w:sz w:val="32"/>
          <w:szCs w:val="32"/>
        </w:rPr>
      </w:pPr>
    </w:p>
    <w:p w:rsidR="009E60C1" w:rsidRPr="00886888" w:rsidRDefault="009E60C1" w:rsidP="00886888">
      <w:pPr>
        <w:rPr>
          <w:sz w:val="32"/>
          <w:szCs w:val="32"/>
        </w:rPr>
      </w:pPr>
    </w:p>
    <w:p w:rsidR="009E60C1" w:rsidRPr="00886888" w:rsidRDefault="009E60C1" w:rsidP="00886888">
      <w:pPr>
        <w:rPr>
          <w:sz w:val="32"/>
          <w:szCs w:val="32"/>
        </w:rPr>
      </w:pPr>
    </w:p>
    <w:p w:rsidR="009E60C1" w:rsidRPr="00F828AB" w:rsidRDefault="009E60C1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9E60C1" w:rsidRPr="00F828AB" w:rsidRDefault="009E60C1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9E60C1" w:rsidRPr="00886888" w:rsidRDefault="009E60C1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9E60C1" w:rsidRPr="006D0E9C" w:rsidRDefault="009E60C1" w:rsidP="00886888">
      <w:pPr>
        <w:rPr>
          <w:sz w:val="32"/>
          <w:szCs w:val="32"/>
        </w:rPr>
      </w:pPr>
    </w:p>
    <w:p w:rsidR="009E60C1" w:rsidRPr="0028762E" w:rsidRDefault="009E60C1" w:rsidP="006D0E9C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762E">
        <w:rPr>
          <w:sz w:val="28"/>
          <w:szCs w:val="28"/>
        </w:rPr>
        <w:t>Основными задачами в вопросах осуществления муниципального земельного контроля необходимо считать:</w:t>
      </w:r>
    </w:p>
    <w:p w:rsidR="009E60C1" w:rsidRPr="0028762E" w:rsidRDefault="009E60C1" w:rsidP="006D0E9C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762E">
        <w:rPr>
          <w:sz w:val="28"/>
          <w:szCs w:val="28"/>
        </w:rPr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9E60C1" w:rsidRPr="0028762E" w:rsidRDefault="009E60C1" w:rsidP="006D0E9C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762E">
        <w:rPr>
          <w:sz w:val="28"/>
          <w:szCs w:val="28"/>
        </w:rPr>
        <w:t>- предлагаем организовать проведение обучающих семинаров для специалистов, осуществляющих муниципальный земельный контроль, для правильного применения на практике положений действующего федерального законодательства в области проведения муниципального земельного контроля;</w:t>
      </w:r>
    </w:p>
    <w:p w:rsidR="009E60C1" w:rsidRPr="0028762E" w:rsidRDefault="009E60C1" w:rsidP="006D0E9C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762E">
        <w:rPr>
          <w:sz w:val="28"/>
          <w:szCs w:val="28"/>
        </w:rPr>
        <w:t>-  организацию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законодательства.</w:t>
      </w:r>
    </w:p>
    <w:p w:rsidR="009E60C1" w:rsidRPr="006D0E9C" w:rsidRDefault="009E60C1" w:rsidP="00886888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9E60C1" w:rsidRPr="006D0E9C" w:rsidRDefault="009E60C1" w:rsidP="00886888">
      <w:pPr>
        <w:rPr>
          <w:sz w:val="32"/>
          <w:szCs w:val="32"/>
        </w:rPr>
      </w:pPr>
    </w:p>
    <w:p w:rsidR="009E60C1" w:rsidRPr="00886888" w:rsidRDefault="009E60C1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9E60C1" w:rsidRDefault="009E60C1" w:rsidP="00886888">
      <w:pPr>
        <w:rPr>
          <w:sz w:val="32"/>
          <w:szCs w:val="32"/>
          <w:lang w:val="en-US"/>
        </w:rPr>
      </w:pPr>
    </w:p>
    <w:p w:rsidR="009E60C1" w:rsidRDefault="009E60C1" w:rsidP="00886888">
      <w:pPr>
        <w:rPr>
          <w:sz w:val="32"/>
          <w:szCs w:val="32"/>
          <w:lang w:val="en-US"/>
        </w:rPr>
      </w:pPr>
    </w:p>
    <w:p w:rsidR="009E60C1" w:rsidRDefault="009E60C1" w:rsidP="00886888">
      <w:pPr>
        <w:rPr>
          <w:sz w:val="32"/>
          <w:szCs w:val="32"/>
          <w:lang w:val="en-US"/>
        </w:rPr>
      </w:pPr>
    </w:p>
    <w:p w:rsidR="009E60C1" w:rsidRPr="00404177" w:rsidRDefault="009E60C1" w:rsidP="00886888">
      <w:pPr>
        <w:rPr>
          <w:sz w:val="32"/>
          <w:szCs w:val="32"/>
          <w:lang w:val="en-US"/>
        </w:rPr>
      </w:pPr>
    </w:p>
    <w:sectPr w:rsidR="009E60C1" w:rsidRPr="00404177" w:rsidSect="00886888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0C1" w:rsidRDefault="009E60C1" w:rsidP="00404177">
      <w:r>
        <w:separator/>
      </w:r>
    </w:p>
  </w:endnote>
  <w:endnote w:type="continuationSeparator" w:id="0">
    <w:p w:rsidR="009E60C1" w:rsidRDefault="009E60C1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0C1" w:rsidRDefault="009E60C1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9E60C1" w:rsidRDefault="009E60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0C1" w:rsidRDefault="009E60C1" w:rsidP="00404177">
      <w:r>
        <w:separator/>
      </w:r>
    </w:p>
  </w:footnote>
  <w:footnote w:type="continuationSeparator" w:id="0">
    <w:p w:rsidR="009E60C1" w:rsidRDefault="009E60C1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0C1" w:rsidRPr="00404177" w:rsidRDefault="009E60C1" w:rsidP="00404177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888"/>
    <w:rsid w:val="00001278"/>
    <w:rsid w:val="00010F2E"/>
    <w:rsid w:val="00077770"/>
    <w:rsid w:val="000A179D"/>
    <w:rsid w:val="0028452E"/>
    <w:rsid w:val="0028762E"/>
    <w:rsid w:val="00404177"/>
    <w:rsid w:val="0042029C"/>
    <w:rsid w:val="005437BC"/>
    <w:rsid w:val="005542D8"/>
    <w:rsid w:val="005A1F26"/>
    <w:rsid w:val="005B5D4B"/>
    <w:rsid w:val="0066482E"/>
    <w:rsid w:val="006961EB"/>
    <w:rsid w:val="006D0E9C"/>
    <w:rsid w:val="00755FAF"/>
    <w:rsid w:val="007E5FBE"/>
    <w:rsid w:val="0083213D"/>
    <w:rsid w:val="00843529"/>
    <w:rsid w:val="00886888"/>
    <w:rsid w:val="008A0EF2"/>
    <w:rsid w:val="008E7D6B"/>
    <w:rsid w:val="00997303"/>
    <w:rsid w:val="009E60C1"/>
    <w:rsid w:val="00A6696F"/>
    <w:rsid w:val="00B628C6"/>
    <w:rsid w:val="00C944D2"/>
    <w:rsid w:val="00CD6E5D"/>
    <w:rsid w:val="00D524F4"/>
    <w:rsid w:val="00DA0BF9"/>
    <w:rsid w:val="00DD671F"/>
    <w:rsid w:val="00E14580"/>
    <w:rsid w:val="00E823FF"/>
    <w:rsid w:val="00ED1759"/>
    <w:rsid w:val="00EF48E2"/>
    <w:rsid w:val="00F0148E"/>
    <w:rsid w:val="00F31C3C"/>
    <w:rsid w:val="00F828AB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04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4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D0E9C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D0E9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03692A48418827E5B605B1C89AA9D9EF03FA4A02FD3A63AC2E6229B6eDu8F" TargetMode="External"/><Relationship Id="rId13" Type="http://schemas.openxmlformats.org/officeDocument/2006/relationships/hyperlink" Target="consultantplus://offline/ref=2403692A48418827E5B605B1C89AA9D9EF04FE4900F73A63AC2E6229B6eDu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03692A48418827E5B605B1C89AA9D9EF02FB4905F73A63AC2E6229B6D8025EF044858CF446F38BeCuBF" TargetMode="External"/><Relationship Id="rId12" Type="http://schemas.openxmlformats.org/officeDocument/2006/relationships/hyperlink" Target="consultantplus://offline/ref=2403692A48418827E5B605B1C89AA9D9EF02FB4F0EFC3A63AC2E6229B6D8025EF0448584eFu5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03692A48418827E5B605B1C89AA9D9EC0DFF480DA96D61FD7B6Ce2uCF" TargetMode="External"/><Relationship Id="rId11" Type="http://schemas.openxmlformats.org/officeDocument/2006/relationships/hyperlink" Target="consultantplus://offline/ref=2403692A48418827E5B605B1C89AA9D9EF03FE4F05FD3A63AC2E6229B6D8025EF044858EF2e4u4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403692A48418827E5B605B1C89AA9D9EF02FB4903FA3A63AC2E6229B6eDu8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403692A48418827E5B605B1C89AA9D9EF02FB4901FE3A63AC2E6229B6eDu8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4</Pages>
  <Words>1105</Words>
  <Characters>6304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dcterms:created xsi:type="dcterms:W3CDTF">2015-02-19T09:26:00Z</dcterms:created>
  <dcterms:modified xsi:type="dcterms:W3CDTF">2017-01-11T09:15:00Z</dcterms:modified>
</cp:coreProperties>
</file>